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76B2" w14:textId="77777777" w:rsidR="008F37DB" w:rsidRDefault="008F37DB">
      <w:pPr>
        <w:pStyle w:val="Title"/>
        <w:jc w:val="center"/>
        <w:rPr>
          <w:rFonts w:ascii="Raleway" w:eastAsia="Raleway" w:hAnsi="Raleway" w:cs="Raleway"/>
          <w:b/>
        </w:rPr>
      </w:pPr>
      <w:bookmarkStart w:id="0" w:name="_4mgvkirktw1" w:colFirst="0" w:colLast="0"/>
      <w:bookmarkEnd w:id="0"/>
    </w:p>
    <w:p w14:paraId="3C7A3C44" w14:textId="77777777" w:rsidR="008F37DB" w:rsidRDefault="008F37DB">
      <w:pPr>
        <w:pStyle w:val="Title"/>
        <w:jc w:val="center"/>
        <w:rPr>
          <w:rFonts w:ascii="Raleway" w:eastAsia="Raleway" w:hAnsi="Raleway" w:cs="Raleway"/>
          <w:b/>
        </w:rPr>
      </w:pPr>
    </w:p>
    <w:p w14:paraId="3866DFFC" w14:textId="77777777" w:rsidR="008F37DB" w:rsidRDefault="008F37DB">
      <w:pPr>
        <w:pStyle w:val="Title"/>
        <w:jc w:val="center"/>
        <w:rPr>
          <w:rFonts w:ascii="Raleway" w:eastAsia="Raleway" w:hAnsi="Raleway" w:cs="Raleway"/>
          <w:b/>
        </w:rPr>
      </w:pPr>
    </w:p>
    <w:p w14:paraId="5DAB93DF" w14:textId="77777777" w:rsidR="008F37DB" w:rsidRDefault="008F37DB">
      <w:pPr>
        <w:pStyle w:val="Title"/>
        <w:jc w:val="center"/>
        <w:rPr>
          <w:rFonts w:ascii="Raleway" w:eastAsia="Raleway" w:hAnsi="Raleway" w:cs="Raleway"/>
          <w:b/>
        </w:rPr>
      </w:pPr>
    </w:p>
    <w:p w14:paraId="1A54BD3D" w14:textId="77777777" w:rsidR="008F37DB" w:rsidRDefault="008F37DB">
      <w:pPr>
        <w:pStyle w:val="Title"/>
        <w:jc w:val="center"/>
        <w:rPr>
          <w:rFonts w:ascii="Raleway" w:eastAsia="Raleway" w:hAnsi="Raleway" w:cs="Raleway"/>
          <w:b/>
        </w:rPr>
      </w:pPr>
    </w:p>
    <w:p w14:paraId="3FEC7DDD" w14:textId="4B09E0D1" w:rsidR="001B0115" w:rsidRDefault="00DE7709">
      <w:pPr>
        <w:pStyle w:val="Title"/>
        <w:jc w:val="center"/>
        <w:rPr>
          <w:rFonts w:ascii="Raleway" w:eastAsia="Raleway" w:hAnsi="Raleway" w:cs="Raleway"/>
          <w:b/>
        </w:rPr>
      </w:pPr>
      <w:r>
        <w:rPr>
          <w:noProof/>
          <w:lang w:val="en-US"/>
        </w:rPr>
        <w:drawing>
          <wp:inline distT="0" distB="0" distL="0" distR="0" wp14:anchorId="73318666" wp14:editId="2E0C9564">
            <wp:extent cx="5150908" cy="1495425"/>
            <wp:effectExtent l="0" t="0" r="0" b="0"/>
            <wp:docPr id="2" name="Picture 2" descr="Decorative: Western Washington University Librar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corative: Western Washington University Librarie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77434" cy="1503126"/>
                    </a:xfrm>
                    <a:prstGeom prst="rect">
                      <a:avLst/>
                    </a:prstGeom>
                    <a:noFill/>
                    <a:ln>
                      <a:noFill/>
                    </a:ln>
                  </pic:spPr>
                </pic:pic>
              </a:graphicData>
            </a:graphic>
          </wp:inline>
        </w:drawing>
      </w:r>
      <w:r w:rsidDel="00DE7709">
        <w:rPr>
          <w:rFonts w:ascii="Raleway" w:eastAsia="Raleway" w:hAnsi="Raleway" w:cs="Raleway"/>
          <w:b/>
        </w:rPr>
        <w:t xml:space="preserve"> </w:t>
      </w:r>
    </w:p>
    <w:p w14:paraId="68E30504" w14:textId="77777777" w:rsidR="007B6C1F" w:rsidRDefault="007B6C1F" w:rsidP="00525CC5">
      <w:pPr>
        <w:jc w:val="center"/>
        <w:rPr>
          <w:rFonts w:ascii="Raleway" w:eastAsia="Raleway" w:hAnsi="Raleway" w:cs="Raleway"/>
          <w:sz w:val="36"/>
          <w:szCs w:val="36"/>
        </w:rPr>
      </w:pPr>
    </w:p>
    <w:p w14:paraId="63DD7557" w14:textId="6E8AB316" w:rsidR="007B6C1F" w:rsidRDefault="007B6C1F" w:rsidP="00525CC5">
      <w:pPr>
        <w:rPr>
          <w:rFonts w:ascii="Raleway" w:eastAsia="Raleway" w:hAnsi="Raleway" w:cs="Raleway"/>
          <w:sz w:val="36"/>
          <w:szCs w:val="36"/>
        </w:rPr>
      </w:pPr>
    </w:p>
    <w:p w14:paraId="2A1CCD9B" w14:textId="0B7B3A2C" w:rsidR="00DE7709" w:rsidRPr="00525CC5" w:rsidRDefault="00525CC5" w:rsidP="00525CC5">
      <w:pPr>
        <w:jc w:val="center"/>
        <w:rPr>
          <w:rFonts w:eastAsia="Raleway"/>
          <w:sz w:val="36"/>
          <w:szCs w:val="36"/>
        </w:rPr>
      </w:pPr>
      <w:r w:rsidRPr="00525CC5">
        <w:rPr>
          <w:rFonts w:eastAsia="Raleway"/>
          <w:sz w:val="36"/>
          <w:szCs w:val="36"/>
        </w:rPr>
        <w:t>STRATEGIC PLAN 2018-2024</w:t>
      </w:r>
    </w:p>
    <w:p w14:paraId="75C71725" w14:textId="018257B7" w:rsidR="00DE7709" w:rsidRDefault="00DE7709">
      <w:pPr>
        <w:jc w:val="center"/>
        <w:rPr>
          <w:rFonts w:ascii="Raleway" w:eastAsia="Raleway" w:hAnsi="Raleway" w:cs="Raleway"/>
          <w:sz w:val="36"/>
          <w:szCs w:val="36"/>
        </w:rPr>
      </w:pPr>
    </w:p>
    <w:p w14:paraId="006BC2D4" w14:textId="411DED19" w:rsidR="00DE7709" w:rsidRDefault="00DE7709">
      <w:pPr>
        <w:jc w:val="center"/>
        <w:rPr>
          <w:rFonts w:ascii="Raleway" w:eastAsia="Raleway" w:hAnsi="Raleway" w:cs="Raleway"/>
          <w:sz w:val="36"/>
          <w:szCs w:val="36"/>
        </w:rPr>
      </w:pPr>
    </w:p>
    <w:p w14:paraId="341DB242" w14:textId="724C54DB" w:rsidR="00DE7709" w:rsidRDefault="00DE7709">
      <w:pPr>
        <w:jc w:val="center"/>
        <w:rPr>
          <w:rFonts w:ascii="Raleway" w:eastAsia="Raleway" w:hAnsi="Raleway" w:cs="Raleway"/>
          <w:sz w:val="36"/>
          <w:szCs w:val="36"/>
        </w:rPr>
      </w:pPr>
    </w:p>
    <w:p w14:paraId="75604F50" w14:textId="0ACFB6B6" w:rsidR="00DE7709" w:rsidRDefault="00DE7709">
      <w:pPr>
        <w:jc w:val="center"/>
        <w:rPr>
          <w:rFonts w:ascii="Raleway" w:eastAsia="Raleway" w:hAnsi="Raleway" w:cs="Raleway"/>
          <w:sz w:val="36"/>
          <w:szCs w:val="36"/>
        </w:rPr>
      </w:pPr>
    </w:p>
    <w:p w14:paraId="5DA12754" w14:textId="0A6E98BC" w:rsidR="00DE7709" w:rsidRDefault="00DE7709">
      <w:pPr>
        <w:jc w:val="center"/>
        <w:rPr>
          <w:rFonts w:ascii="Raleway" w:eastAsia="Raleway" w:hAnsi="Raleway" w:cs="Raleway"/>
          <w:sz w:val="36"/>
          <w:szCs w:val="36"/>
        </w:rPr>
      </w:pPr>
    </w:p>
    <w:p w14:paraId="50476548" w14:textId="5E054F13" w:rsidR="00DE7709" w:rsidRDefault="00DE7709">
      <w:pPr>
        <w:jc w:val="center"/>
        <w:rPr>
          <w:rFonts w:ascii="Raleway" w:eastAsia="Raleway" w:hAnsi="Raleway" w:cs="Raleway"/>
          <w:sz w:val="36"/>
          <w:szCs w:val="36"/>
        </w:rPr>
      </w:pPr>
    </w:p>
    <w:p w14:paraId="169AB952" w14:textId="48C43017" w:rsidR="00DE7709" w:rsidRDefault="00DE7709">
      <w:pPr>
        <w:jc w:val="center"/>
        <w:rPr>
          <w:rFonts w:ascii="Raleway" w:eastAsia="Raleway" w:hAnsi="Raleway" w:cs="Raleway"/>
          <w:sz w:val="36"/>
          <w:szCs w:val="36"/>
        </w:rPr>
      </w:pPr>
    </w:p>
    <w:p w14:paraId="2975D021" w14:textId="27BE3970" w:rsidR="00DE7709" w:rsidRDefault="00DE7709">
      <w:pPr>
        <w:jc w:val="center"/>
        <w:rPr>
          <w:rFonts w:ascii="Raleway" w:eastAsia="Raleway" w:hAnsi="Raleway" w:cs="Raleway"/>
          <w:sz w:val="36"/>
          <w:szCs w:val="36"/>
        </w:rPr>
      </w:pPr>
    </w:p>
    <w:p w14:paraId="47AE410C" w14:textId="03024E84" w:rsidR="00DE7709" w:rsidRDefault="00DE7709">
      <w:pPr>
        <w:jc w:val="center"/>
        <w:rPr>
          <w:rFonts w:ascii="Raleway" w:eastAsia="Raleway" w:hAnsi="Raleway" w:cs="Raleway"/>
          <w:sz w:val="36"/>
          <w:szCs w:val="36"/>
        </w:rPr>
      </w:pPr>
    </w:p>
    <w:p w14:paraId="59ED95E6" w14:textId="7F7D2356" w:rsidR="001B0115" w:rsidRDefault="00DE7709" w:rsidP="00525CC5">
      <w:pPr>
        <w:rPr>
          <w:rFonts w:ascii="Raleway" w:eastAsia="Raleway" w:hAnsi="Raleway" w:cs="Raleway"/>
          <w:sz w:val="36"/>
          <w:szCs w:val="36"/>
        </w:rPr>
      </w:pPr>
      <w:r>
        <w:t xml:space="preserve"> </w:t>
      </w:r>
      <w:r w:rsidR="00E46EBF">
        <w:br w:type="page"/>
      </w:r>
    </w:p>
    <w:bookmarkStart w:id="1" w:name="_y1c6b1f95i6m" w:colFirst="0" w:colLast="0" w:displacedByCustomXml="next"/>
    <w:bookmarkEnd w:id="1" w:displacedByCustomXml="next"/>
    <w:sdt>
      <w:sdtPr>
        <w:rPr>
          <w:rFonts w:ascii="Arial" w:eastAsia="Arial" w:hAnsi="Arial" w:cs="Arial"/>
          <w:color w:val="auto"/>
          <w:sz w:val="22"/>
          <w:szCs w:val="22"/>
          <w:lang w:val="en"/>
        </w:rPr>
        <w:id w:val="188428131"/>
        <w:docPartObj>
          <w:docPartGallery w:val="Table of Contents"/>
          <w:docPartUnique/>
        </w:docPartObj>
      </w:sdtPr>
      <w:sdtEndPr>
        <w:rPr>
          <w:b/>
          <w:bCs/>
          <w:noProof/>
        </w:rPr>
      </w:sdtEndPr>
      <w:sdtContent>
        <w:p w14:paraId="0A9C7F49" w14:textId="3073FC20" w:rsidR="00120809" w:rsidRPr="00525CC5" w:rsidRDefault="00120809" w:rsidP="00525CC5">
          <w:pPr>
            <w:pStyle w:val="TOCHeading"/>
            <w:jc w:val="center"/>
            <w:rPr>
              <w:b/>
              <w:color w:val="auto"/>
            </w:rPr>
          </w:pPr>
          <w:r w:rsidRPr="00525CC5">
            <w:rPr>
              <w:rFonts w:ascii="Arial" w:hAnsi="Arial" w:cs="Arial"/>
              <w:color w:val="auto"/>
              <w:sz w:val="40"/>
              <w:szCs w:val="40"/>
            </w:rPr>
            <w:t>Contents</w:t>
          </w:r>
        </w:p>
        <w:p w14:paraId="30CBC81F" w14:textId="77777777" w:rsidR="008F37DB" w:rsidRPr="008F37DB" w:rsidRDefault="008F37DB" w:rsidP="008F37DB">
          <w:pPr>
            <w:rPr>
              <w:lang w:val="en-US"/>
            </w:rPr>
          </w:pPr>
        </w:p>
        <w:p w14:paraId="0904956D" w14:textId="53A88E86" w:rsidR="000020A9" w:rsidRDefault="00120809">
          <w:pPr>
            <w:pStyle w:val="TOC1"/>
            <w:tabs>
              <w:tab w:val="right" w:leader="dot" w:pos="9350"/>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518050132" w:history="1">
            <w:r w:rsidR="000020A9" w:rsidRPr="000020A9">
              <w:rPr>
                <w:rStyle w:val="Hyperlink"/>
                <w:b/>
                <w:noProof/>
              </w:rPr>
              <w:t>Context Statement</w:t>
            </w:r>
            <w:r w:rsidR="000020A9">
              <w:rPr>
                <w:noProof/>
                <w:webHidden/>
              </w:rPr>
              <w:tab/>
            </w:r>
            <w:r w:rsidR="000020A9">
              <w:rPr>
                <w:noProof/>
                <w:webHidden/>
              </w:rPr>
              <w:fldChar w:fldCharType="begin"/>
            </w:r>
            <w:r w:rsidR="000020A9">
              <w:rPr>
                <w:noProof/>
                <w:webHidden/>
              </w:rPr>
              <w:instrText xml:space="preserve"> PAGEREF _Toc518050132 \h </w:instrText>
            </w:r>
            <w:r w:rsidR="000020A9">
              <w:rPr>
                <w:noProof/>
                <w:webHidden/>
              </w:rPr>
            </w:r>
            <w:r w:rsidR="000020A9">
              <w:rPr>
                <w:noProof/>
                <w:webHidden/>
              </w:rPr>
              <w:fldChar w:fldCharType="separate"/>
            </w:r>
            <w:r w:rsidR="00345714">
              <w:rPr>
                <w:noProof/>
                <w:webHidden/>
              </w:rPr>
              <w:t>3</w:t>
            </w:r>
            <w:r w:rsidR="000020A9">
              <w:rPr>
                <w:noProof/>
                <w:webHidden/>
              </w:rPr>
              <w:fldChar w:fldCharType="end"/>
            </w:r>
          </w:hyperlink>
        </w:p>
        <w:p w14:paraId="0FE52728" w14:textId="03C1E8C4" w:rsidR="000020A9" w:rsidRDefault="00000000">
          <w:pPr>
            <w:pStyle w:val="TOC2"/>
            <w:tabs>
              <w:tab w:val="right" w:leader="dot" w:pos="9350"/>
            </w:tabs>
            <w:rPr>
              <w:rFonts w:asciiTheme="minorHAnsi" w:eastAsiaTheme="minorEastAsia" w:hAnsiTheme="minorHAnsi" w:cstheme="minorBidi"/>
              <w:noProof/>
              <w:lang w:val="en-US"/>
            </w:rPr>
          </w:pPr>
          <w:hyperlink w:anchor="_Toc518050133" w:history="1">
            <w:r w:rsidR="000020A9" w:rsidRPr="00CB4338">
              <w:rPr>
                <w:rStyle w:val="Hyperlink"/>
                <w:noProof/>
              </w:rPr>
              <w:t>Collection Services</w:t>
            </w:r>
            <w:r w:rsidR="000020A9">
              <w:rPr>
                <w:noProof/>
                <w:webHidden/>
              </w:rPr>
              <w:tab/>
            </w:r>
            <w:r w:rsidR="000020A9">
              <w:rPr>
                <w:noProof/>
                <w:webHidden/>
              </w:rPr>
              <w:fldChar w:fldCharType="begin"/>
            </w:r>
            <w:r w:rsidR="000020A9">
              <w:rPr>
                <w:noProof/>
                <w:webHidden/>
              </w:rPr>
              <w:instrText xml:space="preserve"> PAGEREF _Toc518050133 \h </w:instrText>
            </w:r>
            <w:r w:rsidR="000020A9">
              <w:rPr>
                <w:noProof/>
                <w:webHidden/>
              </w:rPr>
            </w:r>
            <w:r w:rsidR="000020A9">
              <w:rPr>
                <w:noProof/>
                <w:webHidden/>
              </w:rPr>
              <w:fldChar w:fldCharType="separate"/>
            </w:r>
            <w:r w:rsidR="00345714">
              <w:rPr>
                <w:noProof/>
                <w:webHidden/>
              </w:rPr>
              <w:t>3</w:t>
            </w:r>
            <w:r w:rsidR="000020A9">
              <w:rPr>
                <w:noProof/>
                <w:webHidden/>
              </w:rPr>
              <w:fldChar w:fldCharType="end"/>
            </w:r>
          </w:hyperlink>
        </w:p>
        <w:p w14:paraId="651BD19E" w14:textId="69CB2C17" w:rsidR="000020A9" w:rsidRDefault="00000000">
          <w:pPr>
            <w:pStyle w:val="TOC2"/>
            <w:tabs>
              <w:tab w:val="right" w:leader="dot" w:pos="9350"/>
            </w:tabs>
            <w:rPr>
              <w:rFonts w:asciiTheme="minorHAnsi" w:eastAsiaTheme="minorEastAsia" w:hAnsiTheme="minorHAnsi" w:cstheme="minorBidi"/>
              <w:noProof/>
              <w:lang w:val="en-US"/>
            </w:rPr>
          </w:pPr>
          <w:hyperlink w:anchor="_Toc518050134" w:history="1">
            <w:r w:rsidR="000020A9" w:rsidRPr="00CB4338">
              <w:rPr>
                <w:rStyle w:val="Hyperlink"/>
                <w:noProof/>
              </w:rPr>
              <w:t>Heritage Resources</w:t>
            </w:r>
            <w:r w:rsidR="000020A9">
              <w:rPr>
                <w:noProof/>
                <w:webHidden/>
              </w:rPr>
              <w:tab/>
            </w:r>
            <w:r w:rsidR="000020A9">
              <w:rPr>
                <w:noProof/>
                <w:webHidden/>
              </w:rPr>
              <w:fldChar w:fldCharType="begin"/>
            </w:r>
            <w:r w:rsidR="000020A9">
              <w:rPr>
                <w:noProof/>
                <w:webHidden/>
              </w:rPr>
              <w:instrText xml:space="preserve"> PAGEREF _Toc518050134 \h </w:instrText>
            </w:r>
            <w:r w:rsidR="000020A9">
              <w:rPr>
                <w:noProof/>
                <w:webHidden/>
              </w:rPr>
            </w:r>
            <w:r w:rsidR="000020A9">
              <w:rPr>
                <w:noProof/>
                <w:webHidden/>
              </w:rPr>
              <w:fldChar w:fldCharType="separate"/>
            </w:r>
            <w:r w:rsidR="00345714">
              <w:rPr>
                <w:noProof/>
                <w:webHidden/>
              </w:rPr>
              <w:t>3</w:t>
            </w:r>
            <w:r w:rsidR="000020A9">
              <w:rPr>
                <w:noProof/>
                <w:webHidden/>
              </w:rPr>
              <w:fldChar w:fldCharType="end"/>
            </w:r>
          </w:hyperlink>
        </w:p>
        <w:p w14:paraId="77457B0E" w14:textId="42C48FBF" w:rsidR="000020A9" w:rsidRDefault="00000000">
          <w:pPr>
            <w:pStyle w:val="TOC2"/>
            <w:tabs>
              <w:tab w:val="right" w:leader="dot" w:pos="9350"/>
            </w:tabs>
            <w:rPr>
              <w:rFonts w:asciiTheme="minorHAnsi" w:eastAsiaTheme="minorEastAsia" w:hAnsiTheme="minorHAnsi" w:cstheme="minorBidi"/>
              <w:noProof/>
              <w:lang w:val="en-US"/>
            </w:rPr>
          </w:pPr>
          <w:hyperlink w:anchor="_Toc518050135" w:history="1">
            <w:r w:rsidR="000020A9" w:rsidRPr="00CB4338">
              <w:rPr>
                <w:rStyle w:val="Hyperlink"/>
                <w:noProof/>
              </w:rPr>
              <w:t>Teaching &amp; Learning</w:t>
            </w:r>
            <w:r w:rsidR="000020A9">
              <w:rPr>
                <w:noProof/>
                <w:webHidden/>
              </w:rPr>
              <w:tab/>
            </w:r>
            <w:r w:rsidR="000020A9">
              <w:rPr>
                <w:noProof/>
                <w:webHidden/>
              </w:rPr>
              <w:fldChar w:fldCharType="begin"/>
            </w:r>
            <w:r w:rsidR="000020A9">
              <w:rPr>
                <w:noProof/>
                <w:webHidden/>
              </w:rPr>
              <w:instrText xml:space="preserve"> PAGEREF _Toc518050135 \h </w:instrText>
            </w:r>
            <w:r w:rsidR="000020A9">
              <w:rPr>
                <w:noProof/>
                <w:webHidden/>
              </w:rPr>
            </w:r>
            <w:r w:rsidR="000020A9">
              <w:rPr>
                <w:noProof/>
                <w:webHidden/>
              </w:rPr>
              <w:fldChar w:fldCharType="separate"/>
            </w:r>
            <w:r w:rsidR="00345714">
              <w:rPr>
                <w:noProof/>
                <w:webHidden/>
              </w:rPr>
              <w:t>4</w:t>
            </w:r>
            <w:r w:rsidR="000020A9">
              <w:rPr>
                <w:noProof/>
                <w:webHidden/>
              </w:rPr>
              <w:fldChar w:fldCharType="end"/>
            </w:r>
          </w:hyperlink>
        </w:p>
        <w:p w14:paraId="3F8EAE10" w14:textId="5A37D36F" w:rsidR="000020A9" w:rsidRDefault="00000000">
          <w:pPr>
            <w:pStyle w:val="TOC2"/>
            <w:tabs>
              <w:tab w:val="right" w:leader="dot" w:pos="9350"/>
            </w:tabs>
            <w:rPr>
              <w:rFonts w:asciiTheme="minorHAnsi" w:eastAsiaTheme="minorEastAsia" w:hAnsiTheme="minorHAnsi" w:cstheme="minorBidi"/>
              <w:noProof/>
              <w:lang w:val="en-US"/>
            </w:rPr>
          </w:pPr>
          <w:hyperlink w:anchor="_Toc518050136" w:history="1">
            <w:r w:rsidR="000020A9" w:rsidRPr="00CB4338">
              <w:rPr>
                <w:rStyle w:val="Hyperlink"/>
                <w:noProof/>
              </w:rPr>
              <w:t>Technology &amp; Discovery Services</w:t>
            </w:r>
            <w:r w:rsidR="000020A9">
              <w:rPr>
                <w:noProof/>
                <w:webHidden/>
              </w:rPr>
              <w:tab/>
            </w:r>
            <w:r w:rsidR="000020A9">
              <w:rPr>
                <w:noProof/>
                <w:webHidden/>
              </w:rPr>
              <w:fldChar w:fldCharType="begin"/>
            </w:r>
            <w:r w:rsidR="000020A9">
              <w:rPr>
                <w:noProof/>
                <w:webHidden/>
              </w:rPr>
              <w:instrText xml:space="preserve"> PAGEREF _Toc518050136 \h </w:instrText>
            </w:r>
            <w:r w:rsidR="000020A9">
              <w:rPr>
                <w:noProof/>
                <w:webHidden/>
              </w:rPr>
            </w:r>
            <w:r w:rsidR="000020A9">
              <w:rPr>
                <w:noProof/>
                <w:webHidden/>
              </w:rPr>
              <w:fldChar w:fldCharType="separate"/>
            </w:r>
            <w:r w:rsidR="00345714">
              <w:rPr>
                <w:noProof/>
                <w:webHidden/>
              </w:rPr>
              <w:t>4</w:t>
            </w:r>
            <w:r w:rsidR="000020A9">
              <w:rPr>
                <w:noProof/>
                <w:webHidden/>
              </w:rPr>
              <w:fldChar w:fldCharType="end"/>
            </w:r>
          </w:hyperlink>
        </w:p>
        <w:p w14:paraId="5FB87DE4" w14:textId="4FCF884A" w:rsidR="000020A9" w:rsidRDefault="00000000">
          <w:pPr>
            <w:pStyle w:val="TOC1"/>
            <w:tabs>
              <w:tab w:val="right" w:leader="dot" w:pos="9350"/>
            </w:tabs>
            <w:rPr>
              <w:rFonts w:asciiTheme="minorHAnsi" w:eastAsiaTheme="minorEastAsia" w:hAnsiTheme="minorHAnsi" w:cstheme="minorBidi"/>
              <w:noProof/>
              <w:lang w:val="en-US"/>
            </w:rPr>
          </w:pPr>
          <w:hyperlink w:anchor="_Toc518050137" w:history="1">
            <w:r w:rsidR="000020A9" w:rsidRPr="000020A9">
              <w:rPr>
                <w:rStyle w:val="Hyperlink"/>
                <w:b/>
                <w:noProof/>
              </w:rPr>
              <w:t>Mission, Values, and Vision</w:t>
            </w:r>
            <w:r w:rsidR="000020A9">
              <w:rPr>
                <w:noProof/>
                <w:webHidden/>
              </w:rPr>
              <w:tab/>
            </w:r>
            <w:r w:rsidR="000020A9">
              <w:rPr>
                <w:noProof/>
                <w:webHidden/>
              </w:rPr>
              <w:fldChar w:fldCharType="begin"/>
            </w:r>
            <w:r w:rsidR="000020A9">
              <w:rPr>
                <w:noProof/>
                <w:webHidden/>
              </w:rPr>
              <w:instrText xml:space="preserve"> PAGEREF _Toc518050137 \h </w:instrText>
            </w:r>
            <w:r w:rsidR="000020A9">
              <w:rPr>
                <w:noProof/>
                <w:webHidden/>
              </w:rPr>
            </w:r>
            <w:r w:rsidR="000020A9">
              <w:rPr>
                <w:noProof/>
                <w:webHidden/>
              </w:rPr>
              <w:fldChar w:fldCharType="separate"/>
            </w:r>
            <w:r w:rsidR="00345714">
              <w:rPr>
                <w:noProof/>
                <w:webHidden/>
              </w:rPr>
              <w:t>5</w:t>
            </w:r>
            <w:r w:rsidR="000020A9">
              <w:rPr>
                <w:noProof/>
                <w:webHidden/>
              </w:rPr>
              <w:fldChar w:fldCharType="end"/>
            </w:r>
          </w:hyperlink>
        </w:p>
        <w:p w14:paraId="43C28B1D" w14:textId="5BABEDAB" w:rsidR="000020A9" w:rsidRDefault="00000000">
          <w:pPr>
            <w:pStyle w:val="TOC2"/>
            <w:tabs>
              <w:tab w:val="right" w:leader="dot" w:pos="9350"/>
            </w:tabs>
            <w:rPr>
              <w:rFonts w:asciiTheme="minorHAnsi" w:eastAsiaTheme="minorEastAsia" w:hAnsiTheme="minorHAnsi" w:cstheme="minorBidi"/>
              <w:noProof/>
              <w:lang w:val="en-US"/>
            </w:rPr>
          </w:pPr>
          <w:hyperlink w:anchor="_Toc518050138" w:history="1">
            <w:r w:rsidR="000020A9" w:rsidRPr="00CB4338">
              <w:rPr>
                <w:rStyle w:val="Hyperlink"/>
                <w:noProof/>
              </w:rPr>
              <w:t>Mission</w:t>
            </w:r>
            <w:r w:rsidR="000020A9">
              <w:rPr>
                <w:noProof/>
                <w:webHidden/>
              </w:rPr>
              <w:tab/>
            </w:r>
            <w:r w:rsidR="000020A9">
              <w:rPr>
                <w:noProof/>
                <w:webHidden/>
              </w:rPr>
              <w:fldChar w:fldCharType="begin"/>
            </w:r>
            <w:r w:rsidR="000020A9">
              <w:rPr>
                <w:noProof/>
                <w:webHidden/>
              </w:rPr>
              <w:instrText xml:space="preserve"> PAGEREF _Toc518050138 \h </w:instrText>
            </w:r>
            <w:r w:rsidR="000020A9">
              <w:rPr>
                <w:noProof/>
                <w:webHidden/>
              </w:rPr>
            </w:r>
            <w:r w:rsidR="000020A9">
              <w:rPr>
                <w:noProof/>
                <w:webHidden/>
              </w:rPr>
              <w:fldChar w:fldCharType="separate"/>
            </w:r>
            <w:r w:rsidR="00345714">
              <w:rPr>
                <w:noProof/>
                <w:webHidden/>
              </w:rPr>
              <w:t>5</w:t>
            </w:r>
            <w:r w:rsidR="000020A9">
              <w:rPr>
                <w:noProof/>
                <w:webHidden/>
              </w:rPr>
              <w:fldChar w:fldCharType="end"/>
            </w:r>
          </w:hyperlink>
        </w:p>
        <w:p w14:paraId="195FB7F8" w14:textId="6B39E077" w:rsidR="000020A9" w:rsidRDefault="00000000">
          <w:pPr>
            <w:pStyle w:val="TOC2"/>
            <w:tabs>
              <w:tab w:val="right" w:leader="dot" w:pos="9350"/>
            </w:tabs>
            <w:rPr>
              <w:rFonts w:asciiTheme="minorHAnsi" w:eastAsiaTheme="minorEastAsia" w:hAnsiTheme="minorHAnsi" w:cstheme="minorBidi"/>
              <w:noProof/>
              <w:lang w:val="en-US"/>
            </w:rPr>
          </w:pPr>
          <w:hyperlink w:anchor="_Toc518050139" w:history="1">
            <w:r w:rsidR="000020A9" w:rsidRPr="00CB4338">
              <w:rPr>
                <w:rStyle w:val="Hyperlink"/>
                <w:noProof/>
              </w:rPr>
              <w:t>Values</w:t>
            </w:r>
            <w:r w:rsidR="000020A9">
              <w:rPr>
                <w:noProof/>
                <w:webHidden/>
              </w:rPr>
              <w:tab/>
            </w:r>
            <w:r w:rsidR="000020A9">
              <w:rPr>
                <w:noProof/>
                <w:webHidden/>
              </w:rPr>
              <w:fldChar w:fldCharType="begin"/>
            </w:r>
            <w:r w:rsidR="000020A9">
              <w:rPr>
                <w:noProof/>
                <w:webHidden/>
              </w:rPr>
              <w:instrText xml:space="preserve"> PAGEREF _Toc518050139 \h </w:instrText>
            </w:r>
            <w:r w:rsidR="000020A9">
              <w:rPr>
                <w:noProof/>
                <w:webHidden/>
              </w:rPr>
            </w:r>
            <w:r w:rsidR="000020A9">
              <w:rPr>
                <w:noProof/>
                <w:webHidden/>
              </w:rPr>
              <w:fldChar w:fldCharType="separate"/>
            </w:r>
            <w:r w:rsidR="00345714">
              <w:rPr>
                <w:noProof/>
                <w:webHidden/>
              </w:rPr>
              <w:t>5</w:t>
            </w:r>
            <w:r w:rsidR="000020A9">
              <w:rPr>
                <w:noProof/>
                <w:webHidden/>
              </w:rPr>
              <w:fldChar w:fldCharType="end"/>
            </w:r>
          </w:hyperlink>
        </w:p>
        <w:p w14:paraId="0821762B" w14:textId="1152D102" w:rsidR="000020A9" w:rsidRDefault="00000000">
          <w:pPr>
            <w:pStyle w:val="TOC2"/>
            <w:tabs>
              <w:tab w:val="right" w:leader="dot" w:pos="9350"/>
            </w:tabs>
            <w:rPr>
              <w:rFonts w:asciiTheme="minorHAnsi" w:eastAsiaTheme="minorEastAsia" w:hAnsiTheme="minorHAnsi" w:cstheme="minorBidi"/>
              <w:noProof/>
              <w:lang w:val="en-US"/>
            </w:rPr>
          </w:pPr>
          <w:hyperlink w:anchor="_Toc518050140" w:history="1">
            <w:r w:rsidR="000020A9" w:rsidRPr="00CB4338">
              <w:rPr>
                <w:rStyle w:val="Hyperlink"/>
                <w:noProof/>
              </w:rPr>
              <w:t>Vision</w:t>
            </w:r>
            <w:r w:rsidR="000020A9">
              <w:rPr>
                <w:noProof/>
                <w:webHidden/>
              </w:rPr>
              <w:tab/>
            </w:r>
            <w:r w:rsidR="000020A9">
              <w:rPr>
                <w:noProof/>
                <w:webHidden/>
              </w:rPr>
              <w:fldChar w:fldCharType="begin"/>
            </w:r>
            <w:r w:rsidR="000020A9">
              <w:rPr>
                <w:noProof/>
                <w:webHidden/>
              </w:rPr>
              <w:instrText xml:space="preserve"> PAGEREF _Toc518050140 \h </w:instrText>
            </w:r>
            <w:r w:rsidR="000020A9">
              <w:rPr>
                <w:noProof/>
                <w:webHidden/>
              </w:rPr>
            </w:r>
            <w:r w:rsidR="000020A9">
              <w:rPr>
                <w:noProof/>
                <w:webHidden/>
              </w:rPr>
              <w:fldChar w:fldCharType="separate"/>
            </w:r>
            <w:r w:rsidR="00345714">
              <w:rPr>
                <w:noProof/>
                <w:webHidden/>
              </w:rPr>
              <w:t>5</w:t>
            </w:r>
            <w:r w:rsidR="000020A9">
              <w:rPr>
                <w:noProof/>
                <w:webHidden/>
              </w:rPr>
              <w:fldChar w:fldCharType="end"/>
            </w:r>
          </w:hyperlink>
        </w:p>
        <w:p w14:paraId="06BF17A2" w14:textId="0C45BCDD" w:rsidR="000020A9" w:rsidRDefault="00000000">
          <w:pPr>
            <w:pStyle w:val="TOC1"/>
            <w:tabs>
              <w:tab w:val="right" w:leader="dot" w:pos="9350"/>
            </w:tabs>
            <w:rPr>
              <w:rFonts w:asciiTheme="minorHAnsi" w:eastAsiaTheme="minorEastAsia" w:hAnsiTheme="minorHAnsi" w:cstheme="minorBidi"/>
              <w:noProof/>
              <w:lang w:val="en-US"/>
            </w:rPr>
          </w:pPr>
          <w:hyperlink w:anchor="_Toc518050141" w:history="1">
            <w:r w:rsidR="000020A9" w:rsidRPr="000020A9">
              <w:rPr>
                <w:rStyle w:val="Hyperlink"/>
                <w:b/>
                <w:noProof/>
              </w:rPr>
              <w:t>Goals and Objectives</w:t>
            </w:r>
            <w:r w:rsidR="000020A9">
              <w:rPr>
                <w:noProof/>
                <w:webHidden/>
              </w:rPr>
              <w:tab/>
            </w:r>
            <w:r w:rsidR="000020A9">
              <w:rPr>
                <w:noProof/>
                <w:webHidden/>
              </w:rPr>
              <w:fldChar w:fldCharType="begin"/>
            </w:r>
            <w:r w:rsidR="000020A9">
              <w:rPr>
                <w:noProof/>
                <w:webHidden/>
              </w:rPr>
              <w:instrText xml:space="preserve"> PAGEREF _Toc518050141 \h </w:instrText>
            </w:r>
            <w:r w:rsidR="000020A9">
              <w:rPr>
                <w:noProof/>
                <w:webHidden/>
              </w:rPr>
            </w:r>
            <w:r w:rsidR="000020A9">
              <w:rPr>
                <w:noProof/>
                <w:webHidden/>
              </w:rPr>
              <w:fldChar w:fldCharType="separate"/>
            </w:r>
            <w:r w:rsidR="00345714">
              <w:rPr>
                <w:noProof/>
                <w:webHidden/>
              </w:rPr>
              <w:t>6</w:t>
            </w:r>
            <w:r w:rsidR="000020A9">
              <w:rPr>
                <w:noProof/>
                <w:webHidden/>
              </w:rPr>
              <w:fldChar w:fldCharType="end"/>
            </w:r>
          </w:hyperlink>
        </w:p>
        <w:p w14:paraId="6BFA4451" w14:textId="2D165458" w:rsidR="000020A9" w:rsidRDefault="00000000">
          <w:pPr>
            <w:pStyle w:val="TOC2"/>
            <w:tabs>
              <w:tab w:val="right" w:leader="dot" w:pos="9350"/>
            </w:tabs>
            <w:rPr>
              <w:rFonts w:asciiTheme="minorHAnsi" w:eastAsiaTheme="minorEastAsia" w:hAnsiTheme="minorHAnsi" w:cstheme="minorBidi"/>
              <w:noProof/>
              <w:lang w:val="en-US"/>
            </w:rPr>
          </w:pPr>
          <w:hyperlink w:anchor="_Toc518050142" w:history="1">
            <w:r w:rsidR="000020A9" w:rsidRPr="00CB4338">
              <w:rPr>
                <w:rStyle w:val="Hyperlink"/>
                <w:rFonts w:eastAsia="Raleway"/>
                <w:b/>
                <w:noProof/>
              </w:rPr>
              <w:t>Organizational Culture</w:t>
            </w:r>
            <w:r w:rsidR="000020A9">
              <w:rPr>
                <w:noProof/>
                <w:webHidden/>
              </w:rPr>
              <w:tab/>
            </w:r>
            <w:r w:rsidR="000020A9">
              <w:rPr>
                <w:noProof/>
                <w:webHidden/>
              </w:rPr>
              <w:fldChar w:fldCharType="begin"/>
            </w:r>
            <w:r w:rsidR="000020A9">
              <w:rPr>
                <w:noProof/>
                <w:webHidden/>
              </w:rPr>
              <w:instrText xml:space="preserve"> PAGEREF _Toc518050142 \h </w:instrText>
            </w:r>
            <w:r w:rsidR="000020A9">
              <w:rPr>
                <w:noProof/>
                <w:webHidden/>
              </w:rPr>
            </w:r>
            <w:r w:rsidR="000020A9">
              <w:rPr>
                <w:noProof/>
                <w:webHidden/>
              </w:rPr>
              <w:fldChar w:fldCharType="separate"/>
            </w:r>
            <w:r w:rsidR="00345714">
              <w:rPr>
                <w:noProof/>
                <w:webHidden/>
              </w:rPr>
              <w:t>6</w:t>
            </w:r>
            <w:r w:rsidR="000020A9">
              <w:rPr>
                <w:noProof/>
                <w:webHidden/>
              </w:rPr>
              <w:fldChar w:fldCharType="end"/>
            </w:r>
          </w:hyperlink>
        </w:p>
        <w:p w14:paraId="7B1BC68B" w14:textId="6015A946" w:rsidR="000020A9" w:rsidRDefault="00000000">
          <w:pPr>
            <w:pStyle w:val="TOC3"/>
            <w:tabs>
              <w:tab w:val="right" w:leader="dot" w:pos="9350"/>
            </w:tabs>
            <w:rPr>
              <w:rFonts w:asciiTheme="minorHAnsi" w:eastAsiaTheme="minorEastAsia" w:hAnsiTheme="minorHAnsi" w:cstheme="minorBidi"/>
              <w:noProof/>
              <w:lang w:val="en-US"/>
            </w:rPr>
          </w:pPr>
          <w:hyperlink w:anchor="_Toc518050143" w:history="1">
            <w:r w:rsidR="000020A9" w:rsidRPr="00CB4338">
              <w:rPr>
                <w:rStyle w:val="Hyperlink"/>
                <w:noProof/>
              </w:rPr>
              <w:t>Goal</w:t>
            </w:r>
            <w:r w:rsidR="000020A9">
              <w:rPr>
                <w:noProof/>
                <w:webHidden/>
              </w:rPr>
              <w:tab/>
            </w:r>
            <w:r w:rsidR="000020A9">
              <w:rPr>
                <w:noProof/>
                <w:webHidden/>
              </w:rPr>
              <w:fldChar w:fldCharType="begin"/>
            </w:r>
            <w:r w:rsidR="000020A9">
              <w:rPr>
                <w:noProof/>
                <w:webHidden/>
              </w:rPr>
              <w:instrText xml:space="preserve"> PAGEREF _Toc518050143 \h </w:instrText>
            </w:r>
            <w:r w:rsidR="000020A9">
              <w:rPr>
                <w:noProof/>
                <w:webHidden/>
              </w:rPr>
            </w:r>
            <w:r w:rsidR="000020A9">
              <w:rPr>
                <w:noProof/>
                <w:webHidden/>
              </w:rPr>
              <w:fldChar w:fldCharType="separate"/>
            </w:r>
            <w:r w:rsidR="00345714">
              <w:rPr>
                <w:noProof/>
                <w:webHidden/>
              </w:rPr>
              <w:t>6</w:t>
            </w:r>
            <w:r w:rsidR="000020A9">
              <w:rPr>
                <w:noProof/>
                <w:webHidden/>
              </w:rPr>
              <w:fldChar w:fldCharType="end"/>
            </w:r>
          </w:hyperlink>
        </w:p>
        <w:p w14:paraId="739CAAB8" w14:textId="7230B2FB" w:rsidR="000020A9" w:rsidRDefault="00000000">
          <w:pPr>
            <w:pStyle w:val="TOC3"/>
            <w:tabs>
              <w:tab w:val="right" w:leader="dot" w:pos="9350"/>
            </w:tabs>
            <w:rPr>
              <w:rFonts w:asciiTheme="minorHAnsi" w:eastAsiaTheme="minorEastAsia" w:hAnsiTheme="minorHAnsi" w:cstheme="minorBidi"/>
              <w:noProof/>
              <w:lang w:val="en-US"/>
            </w:rPr>
          </w:pPr>
          <w:hyperlink w:anchor="_Toc518050144" w:history="1">
            <w:r w:rsidR="000020A9" w:rsidRPr="00CB4338">
              <w:rPr>
                <w:rStyle w:val="Hyperlink"/>
                <w:noProof/>
              </w:rPr>
              <w:t>Objectives</w:t>
            </w:r>
            <w:r w:rsidR="000020A9">
              <w:rPr>
                <w:noProof/>
                <w:webHidden/>
              </w:rPr>
              <w:tab/>
            </w:r>
            <w:r w:rsidR="000020A9">
              <w:rPr>
                <w:noProof/>
                <w:webHidden/>
              </w:rPr>
              <w:fldChar w:fldCharType="begin"/>
            </w:r>
            <w:r w:rsidR="000020A9">
              <w:rPr>
                <w:noProof/>
                <w:webHidden/>
              </w:rPr>
              <w:instrText xml:space="preserve"> PAGEREF _Toc518050144 \h </w:instrText>
            </w:r>
            <w:r w:rsidR="000020A9">
              <w:rPr>
                <w:noProof/>
                <w:webHidden/>
              </w:rPr>
            </w:r>
            <w:r w:rsidR="000020A9">
              <w:rPr>
                <w:noProof/>
                <w:webHidden/>
              </w:rPr>
              <w:fldChar w:fldCharType="separate"/>
            </w:r>
            <w:r w:rsidR="00345714">
              <w:rPr>
                <w:noProof/>
                <w:webHidden/>
              </w:rPr>
              <w:t>6</w:t>
            </w:r>
            <w:r w:rsidR="000020A9">
              <w:rPr>
                <w:noProof/>
                <w:webHidden/>
              </w:rPr>
              <w:fldChar w:fldCharType="end"/>
            </w:r>
          </w:hyperlink>
        </w:p>
        <w:p w14:paraId="5C4E4828" w14:textId="692A9604" w:rsidR="000020A9" w:rsidRDefault="00000000">
          <w:pPr>
            <w:pStyle w:val="TOC2"/>
            <w:tabs>
              <w:tab w:val="right" w:leader="dot" w:pos="9350"/>
            </w:tabs>
            <w:rPr>
              <w:rFonts w:asciiTheme="minorHAnsi" w:eastAsiaTheme="minorEastAsia" w:hAnsiTheme="minorHAnsi" w:cstheme="minorBidi"/>
              <w:noProof/>
              <w:lang w:val="en-US"/>
            </w:rPr>
          </w:pPr>
          <w:hyperlink w:anchor="_Toc518050145" w:history="1">
            <w:r w:rsidR="000020A9" w:rsidRPr="00CB4338">
              <w:rPr>
                <w:rStyle w:val="Hyperlink"/>
                <w:b/>
                <w:noProof/>
              </w:rPr>
              <w:t>Collections</w:t>
            </w:r>
            <w:r w:rsidR="000020A9">
              <w:rPr>
                <w:noProof/>
                <w:webHidden/>
              </w:rPr>
              <w:tab/>
            </w:r>
            <w:r w:rsidR="000020A9">
              <w:rPr>
                <w:noProof/>
                <w:webHidden/>
              </w:rPr>
              <w:fldChar w:fldCharType="begin"/>
            </w:r>
            <w:r w:rsidR="000020A9">
              <w:rPr>
                <w:noProof/>
                <w:webHidden/>
              </w:rPr>
              <w:instrText xml:space="preserve"> PAGEREF _Toc518050145 \h </w:instrText>
            </w:r>
            <w:r w:rsidR="000020A9">
              <w:rPr>
                <w:noProof/>
                <w:webHidden/>
              </w:rPr>
            </w:r>
            <w:r w:rsidR="000020A9">
              <w:rPr>
                <w:noProof/>
                <w:webHidden/>
              </w:rPr>
              <w:fldChar w:fldCharType="separate"/>
            </w:r>
            <w:r w:rsidR="00345714">
              <w:rPr>
                <w:noProof/>
                <w:webHidden/>
              </w:rPr>
              <w:t>6</w:t>
            </w:r>
            <w:r w:rsidR="000020A9">
              <w:rPr>
                <w:noProof/>
                <w:webHidden/>
              </w:rPr>
              <w:fldChar w:fldCharType="end"/>
            </w:r>
          </w:hyperlink>
        </w:p>
        <w:p w14:paraId="4233155A" w14:textId="6130F73F" w:rsidR="000020A9" w:rsidRDefault="00000000">
          <w:pPr>
            <w:pStyle w:val="TOC3"/>
            <w:tabs>
              <w:tab w:val="right" w:leader="dot" w:pos="9350"/>
            </w:tabs>
            <w:rPr>
              <w:rFonts w:asciiTheme="minorHAnsi" w:eastAsiaTheme="minorEastAsia" w:hAnsiTheme="minorHAnsi" w:cstheme="minorBidi"/>
              <w:noProof/>
              <w:lang w:val="en-US"/>
            </w:rPr>
          </w:pPr>
          <w:hyperlink w:anchor="_Toc518050146" w:history="1">
            <w:r w:rsidR="000020A9" w:rsidRPr="00CB4338">
              <w:rPr>
                <w:rStyle w:val="Hyperlink"/>
                <w:noProof/>
              </w:rPr>
              <w:t>Goal</w:t>
            </w:r>
            <w:r w:rsidR="000020A9">
              <w:rPr>
                <w:noProof/>
                <w:webHidden/>
              </w:rPr>
              <w:tab/>
            </w:r>
            <w:r w:rsidR="000020A9">
              <w:rPr>
                <w:noProof/>
                <w:webHidden/>
              </w:rPr>
              <w:fldChar w:fldCharType="begin"/>
            </w:r>
            <w:r w:rsidR="000020A9">
              <w:rPr>
                <w:noProof/>
                <w:webHidden/>
              </w:rPr>
              <w:instrText xml:space="preserve"> PAGEREF _Toc518050146 \h </w:instrText>
            </w:r>
            <w:r w:rsidR="000020A9">
              <w:rPr>
                <w:noProof/>
                <w:webHidden/>
              </w:rPr>
            </w:r>
            <w:r w:rsidR="000020A9">
              <w:rPr>
                <w:noProof/>
                <w:webHidden/>
              </w:rPr>
              <w:fldChar w:fldCharType="separate"/>
            </w:r>
            <w:r w:rsidR="00345714">
              <w:rPr>
                <w:noProof/>
                <w:webHidden/>
              </w:rPr>
              <w:t>6</w:t>
            </w:r>
            <w:r w:rsidR="000020A9">
              <w:rPr>
                <w:noProof/>
                <w:webHidden/>
              </w:rPr>
              <w:fldChar w:fldCharType="end"/>
            </w:r>
          </w:hyperlink>
        </w:p>
        <w:p w14:paraId="3CC6E9F9" w14:textId="7FBCE5BB" w:rsidR="000020A9" w:rsidRDefault="00000000">
          <w:pPr>
            <w:pStyle w:val="TOC3"/>
            <w:tabs>
              <w:tab w:val="right" w:leader="dot" w:pos="9350"/>
            </w:tabs>
            <w:rPr>
              <w:rFonts w:asciiTheme="minorHAnsi" w:eastAsiaTheme="minorEastAsia" w:hAnsiTheme="minorHAnsi" w:cstheme="minorBidi"/>
              <w:noProof/>
              <w:lang w:val="en-US"/>
            </w:rPr>
          </w:pPr>
          <w:hyperlink w:anchor="_Toc518050147" w:history="1">
            <w:r w:rsidR="000020A9" w:rsidRPr="00CB4338">
              <w:rPr>
                <w:rStyle w:val="Hyperlink"/>
                <w:noProof/>
              </w:rPr>
              <w:t>Objectives</w:t>
            </w:r>
            <w:r w:rsidR="000020A9">
              <w:rPr>
                <w:noProof/>
                <w:webHidden/>
              </w:rPr>
              <w:tab/>
            </w:r>
            <w:r w:rsidR="000020A9">
              <w:rPr>
                <w:noProof/>
                <w:webHidden/>
              </w:rPr>
              <w:fldChar w:fldCharType="begin"/>
            </w:r>
            <w:r w:rsidR="000020A9">
              <w:rPr>
                <w:noProof/>
                <w:webHidden/>
              </w:rPr>
              <w:instrText xml:space="preserve"> PAGEREF _Toc518050147 \h </w:instrText>
            </w:r>
            <w:r w:rsidR="000020A9">
              <w:rPr>
                <w:noProof/>
                <w:webHidden/>
              </w:rPr>
            </w:r>
            <w:r w:rsidR="000020A9">
              <w:rPr>
                <w:noProof/>
                <w:webHidden/>
              </w:rPr>
              <w:fldChar w:fldCharType="separate"/>
            </w:r>
            <w:r w:rsidR="00345714">
              <w:rPr>
                <w:noProof/>
                <w:webHidden/>
              </w:rPr>
              <w:t>6</w:t>
            </w:r>
            <w:r w:rsidR="000020A9">
              <w:rPr>
                <w:noProof/>
                <w:webHidden/>
              </w:rPr>
              <w:fldChar w:fldCharType="end"/>
            </w:r>
          </w:hyperlink>
        </w:p>
        <w:p w14:paraId="360ACBDA" w14:textId="2A9A32E9" w:rsidR="000020A9" w:rsidRDefault="00000000">
          <w:pPr>
            <w:pStyle w:val="TOC2"/>
            <w:tabs>
              <w:tab w:val="right" w:leader="dot" w:pos="9350"/>
            </w:tabs>
            <w:rPr>
              <w:rFonts w:asciiTheme="minorHAnsi" w:eastAsiaTheme="minorEastAsia" w:hAnsiTheme="minorHAnsi" w:cstheme="minorBidi"/>
              <w:noProof/>
              <w:lang w:val="en-US"/>
            </w:rPr>
          </w:pPr>
          <w:hyperlink w:anchor="_Toc518050148" w:history="1">
            <w:r w:rsidR="000020A9" w:rsidRPr="00CB4338">
              <w:rPr>
                <w:rStyle w:val="Hyperlink"/>
                <w:rFonts w:eastAsia="Raleway"/>
                <w:b/>
                <w:noProof/>
              </w:rPr>
              <w:t>Inclusive Pedagogy</w:t>
            </w:r>
            <w:r w:rsidR="000020A9">
              <w:rPr>
                <w:noProof/>
                <w:webHidden/>
              </w:rPr>
              <w:tab/>
            </w:r>
            <w:r w:rsidR="000020A9">
              <w:rPr>
                <w:noProof/>
                <w:webHidden/>
              </w:rPr>
              <w:fldChar w:fldCharType="begin"/>
            </w:r>
            <w:r w:rsidR="000020A9">
              <w:rPr>
                <w:noProof/>
                <w:webHidden/>
              </w:rPr>
              <w:instrText xml:space="preserve"> PAGEREF _Toc518050148 \h </w:instrText>
            </w:r>
            <w:r w:rsidR="000020A9">
              <w:rPr>
                <w:noProof/>
                <w:webHidden/>
              </w:rPr>
            </w:r>
            <w:r w:rsidR="000020A9">
              <w:rPr>
                <w:noProof/>
                <w:webHidden/>
              </w:rPr>
              <w:fldChar w:fldCharType="separate"/>
            </w:r>
            <w:r w:rsidR="00345714">
              <w:rPr>
                <w:noProof/>
                <w:webHidden/>
              </w:rPr>
              <w:t>7</w:t>
            </w:r>
            <w:r w:rsidR="000020A9">
              <w:rPr>
                <w:noProof/>
                <w:webHidden/>
              </w:rPr>
              <w:fldChar w:fldCharType="end"/>
            </w:r>
          </w:hyperlink>
        </w:p>
        <w:p w14:paraId="573B2E3B" w14:textId="27879F82" w:rsidR="000020A9" w:rsidRDefault="00000000">
          <w:pPr>
            <w:pStyle w:val="TOC3"/>
            <w:tabs>
              <w:tab w:val="right" w:leader="dot" w:pos="9350"/>
            </w:tabs>
            <w:rPr>
              <w:rFonts w:asciiTheme="minorHAnsi" w:eastAsiaTheme="minorEastAsia" w:hAnsiTheme="minorHAnsi" w:cstheme="minorBidi"/>
              <w:noProof/>
              <w:lang w:val="en-US"/>
            </w:rPr>
          </w:pPr>
          <w:hyperlink w:anchor="_Toc518050149" w:history="1">
            <w:r w:rsidR="000020A9" w:rsidRPr="00CB4338">
              <w:rPr>
                <w:rStyle w:val="Hyperlink"/>
                <w:noProof/>
              </w:rPr>
              <w:t>Goal</w:t>
            </w:r>
            <w:r w:rsidR="000020A9">
              <w:rPr>
                <w:noProof/>
                <w:webHidden/>
              </w:rPr>
              <w:tab/>
            </w:r>
            <w:r w:rsidR="000020A9">
              <w:rPr>
                <w:noProof/>
                <w:webHidden/>
              </w:rPr>
              <w:fldChar w:fldCharType="begin"/>
            </w:r>
            <w:r w:rsidR="000020A9">
              <w:rPr>
                <w:noProof/>
                <w:webHidden/>
              </w:rPr>
              <w:instrText xml:space="preserve"> PAGEREF _Toc518050149 \h </w:instrText>
            </w:r>
            <w:r w:rsidR="000020A9">
              <w:rPr>
                <w:noProof/>
                <w:webHidden/>
              </w:rPr>
            </w:r>
            <w:r w:rsidR="000020A9">
              <w:rPr>
                <w:noProof/>
                <w:webHidden/>
              </w:rPr>
              <w:fldChar w:fldCharType="separate"/>
            </w:r>
            <w:r w:rsidR="00345714">
              <w:rPr>
                <w:noProof/>
                <w:webHidden/>
              </w:rPr>
              <w:t>7</w:t>
            </w:r>
            <w:r w:rsidR="000020A9">
              <w:rPr>
                <w:noProof/>
                <w:webHidden/>
              </w:rPr>
              <w:fldChar w:fldCharType="end"/>
            </w:r>
          </w:hyperlink>
        </w:p>
        <w:p w14:paraId="14696494" w14:textId="0CA45D5A" w:rsidR="000020A9" w:rsidRDefault="00000000">
          <w:pPr>
            <w:pStyle w:val="TOC3"/>
            <w:tabs>
              <w:tab w:val="right" w:leader="dot" w:pos="9350"/>
            </w:tabs>
            <w:rPr>
              <w:rFonts w:asciiTheme="minorHAnsi" w:eastAsiaTheme="minorEastAsia" w:hAnsiTheme="minorHAnsi" w:cstheme="minorBidi"/>
              <w:noProof/>
              <w:lang w:val="en-US"/>
            </w:rPr>
          </w:pPr>
          <w:hyperlink w:anchor="_Toc518050150" w:history="1">
            <w:r w:rsidR="000020A9" w:rsidRPr="00CB4338">
              <w:rPr>
                <w:rStyle w:val="Hyperlink"/>
                <w:noProof/>
              </w:rPr>
              <w:t>Objectives</w:t>
            </w:r>
            <w:r w:rsidR="000020A9">
              <w:rPr>
                <w:noProof/>
                <w:webHidden/>
              </w:rPr>
              <w:tab/>
            </w:r>
            <w:r w:rsidR="000020A9">
              <w:rPr>
                <w:noProof/>
                <w:webHidden/>
              </w:rPr>
              <w:fldChar w:fldCharType="begin"/>
            </w:r>
            <w:r w:rsidR="000020A9">
              <w:rPr>
                <w:noProof/>
                <w:webHidden/>
              </w:rPr>
              <w:instrText xml:space="preserve"> PAGEREF _Toc518050150 \h </w:instrText>
            </w:r>
            <w:r w:rsidR="000020A9">
              <w:rPr>
                <w:noProof/>
                <w:webHidden/>
              </w:rPr>
            </w:r>
            <w:r w:rsidR="000020A9">
              <w:rPr>
                <w:noProof/>
                <w:webHidden/>
              </w:rPr>
              <w:fldChar w:fldCharType="separate"/>
            </w:r>
            <w:r w:rsidR="00345714">
              <w:rPr>
                <w:noProof/>
                <w:webHidden/>
              </w:rPr>
              <w:t>7</w:t>
            </w:r>
            <w:r w:rsidR="000020A9">
              <w:rPr>
                <w:noProof/>
                <w:webHidden/>
              </w:rPr>
              <w:fldChar w:fldCharType="end"/>
            </w:r>
          </w:hyperlink>
        </w:p>
        <w:p w14:paraId="2A443EC2" w14:textId="00AED02D" w:rsidR="000020A9" w:rsidRDefault="00000000">
          <w:pPr>
            <w:pStyle w:val="TOC2"/>
            <w:tabs>
              <w:tab w:val="right" w:leader="dot" w:pos="9350"/>
            </w:tabs>
            <w:rPr>
              <w:rFonts w:asciiTheme="minorHAnsi" w:eastAsiaTheme="minorEastAsia" w:hAnsiTheme="minorHAnsi" w:cstheme="minorBidi"/>
              <w:noProof/>
              <w:lang w:val="en-US"/>
            </w:rPr>
          </w:pPr>
          <w:hyperlink w:anchor="_Toc518050151" w:history="1">
            <w:r w:rsidR="000020A9" w:rsidRPr="00CB4338">
              <w:rPr>
                <w:rStyle w:val="Hyperlink"/>
                <w:rFonts w:eastAsia="Raleway"/>
                <w:b/>
                <w:noProof/>
              </w:rPr>
              <w:t>Outreach &amp; Engagement</w:t>
            </w:r>
            <w:r w:rsidR="000020A9">
              <w:rPr>
                <w:noProof/>
                <w:webHidden/>
              </w:rPr>
              <w:tab/>
            </w:r>
            <w:r w:rsidR="000020A9">
              <w:rPr>
                <w:noProof/>
                <w:webHidden/>
              </w:rPr>
              <w:fldChar w:fldCharType="begin"/>
            </w:r>
            <w:r w:rsidR="000020A9">
              <w:rPr>
                <w:noProof/>
                <w:webHidden/>
              </w:rPr>
              <w:instrText xml:space="preserve"> PAGEREF _Toc518050151 \h </w:instrText>
            </w:r>
            <w:r w:rsidR="000020A9">
              <w:rPr>
                <w:noProof/>
                <w:webHidden/>
              </w:rPr>
            </w:r>
            <w:r w:rsidR="000020A9">
              <w:rPr>
                <w:noProof/>
                <w:webHidden/>
              </w:rPr>
              <w:fldChar w:fldCharType="separate"/>
            </w:r>
            <w:r w:rsidR="00345714">
              <w:rPr>
                <w:noProof/>
                <w:webHidden/>
              </w:rPr>
              <w:t>7</w:t>
            </w:r>
            <w:r w:rsidR="000020A9">
              <w:rPr>
                <w:noProof/>
                <w:webHidden/>
              </w:rPr>
              <w:fldChar w:fldCharType="end"/>
            </w:r>
          </w:hyperlink>
        </w:p>
        <w:p w14:paraId="17286CC6" w14:textId="1C94902C" w:rsidR="000020A9" w:rsidRDefault="00000000">
          <w:pPr>
            <w:pStyle w:val="TOC3"/>
            <w:tabs>
              <w:tab w:val="right" w:leader="dot" w:pos="9350"/>
            </w:tabs>
            <w:rPr>
              <w:rFonts w:asciiTheme="minorHAnsi" w:eastAsiaTheme="minorEastAsia" w:hAnsiTheme="minorHAnsi" w:cstheme="minorBidi"/>
              <w:noProof/>
              <w:lang w:val="en-US"/>
            </w:rPr>
          </w:pPr>
          <w:hyperlink w:anchor="_Toc518050152" w:history="1">
            <w:r w:rsidR="000020A9" w:rsidRPr="00CB4338">
              <w:rPr>
                <w:rStyle w:val="Hyperlink"/>
                <w:noProof/>
              </w:rPr>
              <w:t>Goal</w:t>
            </w:r>
            <w:r w:rsidR="000020A9">
              <w:rPr>
                <w:noProof/>
                <w:webHidden/>
              </w:rPr>
              <w:tab/>
            </w:r>
            <w:r w:rsidR="000020A9">
              <w:rPr>
                <w:noProof/>
                <w:webHidden/>
              </w:rPr>
              <w:fldChar w:fldCharType="begin"/>
            </w:r>
            <w:r w:rsidR="000020A9">
              <w:rPr>
                <w:noProof/>
                <w:webHidden/>
              </w:rPr>
              <w:instrText xml:space="preserve"> PAGEREF _Toc518050152 \h </w:instrText>
            </w:r>
            <w:r w:rsidR="000020A9">
              <w:rPr>
                <w:noProof/>
                <w:webHidden/>
              </w:rPr>
            </w:r>
            <w:r w:rsidR="000020A9">
              <w:rPr>
                <w:noProof/>
                <w:webHidden/>
              </w:rPr>
              <w:fldChar w:fldCharType="separate"/>
            </w:r>
            <w:r w:rsidR="00345714">
              <w:rPr>
                <w:noProof/>
                <w:webHidden/>
              </w:rPr>
              <w:t>7</w:t>
            </w:r>
            <w:r w:rsidR="000020A9">
              <w:rPr>
                <w:noProof/>
                <w:webHidden/>
              </w:rPr>
              <w:fldChar w:fldCharType="end"/>
            </w:r>
          </w:hyperlink>
        </w:p>
        <w:p w14:paraId="04E1A8AC" w14:textId="60F50479" w:rsidR="000020A9" w:rsidRDefault="00000000">
          <w:pPr>
            <w:pStyle w:val="TOC3"/>
            <w:tabs>
              <w:tab w:val="right" w:leader="dot" w:pos="9350"/>
            </w:tabs>
            <w:rPr>
              <w:rFonts w:asciiTheme="minorHAnsi" w:eastAsiaTheme="minorEastAsia" w:hAnsiTheme="minorHAnsi" w:cstheme="minorBidi"/>
              <w:noProof/>
              <w:lang w:val="en-US"/>
            </w:rPr>
          </w:pPr>
          <w:hyperlink w:anchor="_Toc518050153" w:history="1">
            <w:r w:rsidR="000020A9" w:rsidRPr="00CB4338">
              <w:rPr>
                <w:rStyle w:val="Hyperlink"/>
                <w:noProof/>
              </w:rPr>
              <w:t>Objectives</w:t>
            </w:r>
            <w:r w:rsidR="000020A9">
              <w:rPr>
                <w:noProof/>
                <w:webHidden/>
              </w:rPr>
              <w:tab/>
            </w:r>
            <w:r w:rsidR="000020A9">
              <w:rPr>
                <w:noProof/>
                <w:webHidden/>
              </w:rPr>
              <w:fldChar w:fldCharType="begin"/>
            </w:r>
            <w:r w:rsidR="000020A9">
              <w:rPr>
                <w:noProof/>
                <w:webHidden/>
              </w:rPr>
              <w:instrText xml:space="preserve"> PAGEREF _Toc518050153 \h </w:instrText>
            </w:r>
            <w:r w:rsidR="000020A9">
              <w:rPr>
                <w:noProof/>
                <w:webHidden/>
              </w:rPr>
            </w:r>
            <w:r w:rsidR="000020A9">
              <w:rPr>
                <w:noProof/>
                <w:webHidden/>
              </w:rPr>
              <w:fldChar w:fldCharType="separate"/>
            </w:r>
            <w:r w:rsidR="00345714">
              <w:rPr>
                <w:noProof/>
                <w:webHidden/>
              </w:rPr>
              <w:t>7</w:t>
            </w:r>
            <w:r w:rsidR="000020A9">
              <w:rPr>
                <w:noProof/>
                <w:webHidden/>
              </w:rPr>
              <w:fldChar w:fldCharType="end"/>
            </w:r>
          </w:hyperlink>
        </w:p>
        <w:p w14:paraId="60107F90" w14:textId="1041C86E" w:rsidR="000020A9" w:rsidRDefault="00000000">
          <w:pPr>
            <w:pStyle w:val="TOC1"/>
            <w:tabs>
              <w:tab w:val="right" w:leader="dot" w:pos="9350"/>
            </w:tabs>
            <w:rPr>
              <w:rFonts w:asciiTheme="minorHAnsi" w:eastAsiaTheme="minorEastAsia" w:hAnsiTheme="minorHAnsi" w:cstheme="minorBidi"/>
              <w:noProof/>
              <w:lang w:val="en-US"/>
            </w:rPr>
          </w:pPr>
          <w:hyperlink w:anchor="_Toc518050154" w:history="1">
            <w:r w:rsidR="000020A9" w:rsidRPr="00CB4338">
              <w:rPr>
                <w:rStyle w:val="Hyperlink"/>
                <w:noProof/>
              </w:rPr>
              <w:t>Biennial Planning</w:t>
            </w:r>
            <w:r w:rsidR="000020A9">
              <w:rPr>
                <w:noProof/>
                <w:webHidden/>
              </w:rPr>
              <w:tab/>
            </w:r>
            <w:r w:rsidR="000020A9">
              <w:rPr>
                <w:noProof/>
                <w:webHidden/>
              </w:rPr>
              <w:fldChar w:fldCharType="begin"/>
            </w:r>
            <w:r w:rsidR="000020A9">
              <w:rPr>
                <w:noProof/>
                <w:webHidden/>
              </w:rPr>
              <w:instrText xml:space="preserve"> PAGEREF _Toc518050154 \h </w:instrText>
            </w:r>
            <w:r w:rsidR="000020A9">
              <w:rPr>
                <w:noProof/>
                <w:webHidden/>
              </w:rPr>
            </w:r>
            <w:r w:rsidR="000020A9">
              <w:rPr>
                <w:noProof/>
                <w:webHidden/>
              </w:rPr>
              <w:fldChar w:fldCharType="separate"/>
            </w:r>
            <w:r w:rsidR="00345714">
              <w:rPr>
                <w:noProof/>
                <w:webHidden/>
              </w:rPr>
              <w:t>8</w:t>
            </w:r>
            <w:r w:rsidR="000020A9">
              <w:rPr>
                <w:noProof/>
                <w:webHidden/>
              </w:rPr>
              <w:fldChar w:fldCharType="end"/>
            </w:r>
          </w:hyperlink>
        </w:p>
        <w:p w14:paraId="73FA902D" w14:textId="565E9117" w:rsidR="000020A9" w:rsidRDefault="00000000">
          <w:pPr>
            <w:pStyle w:val="TOC1"/>
            <w:tabs>
              <w:tab w:val="right" w:leader="dot" w:pos="9350"/>
            </w:tabs>
            <w:rPr>
              <w:rFonts w:asciiTheme="minorHAnsi" w:eastAsiaTheme="minorEastAsia" w:hAnsiTheme="minorHAnsi" w:cstheme="minorBidi"/>
              <w:noProof/>
              <w:lang w:val="en-US"/>
            </w:rPr>
          </w:pPr>
          <w:hyperlink w:anchor="_Toc518050155" w:history="1">
            <w:r w:rsidR="000020A9" w:rsidRPr="00CB4338">
              <w:rPr>
                <w:rStyle w:val="Hyperlink"/>
                <w:noProof/>
              </w:rPr>
              <w:t>Glossary</w:t>
            </w:r>
            <w:r w:rsidR="000020A9">
              <w:rPr>
                <w:noProof/>
                <w:webHidden/>
              </w:rPr>
              <w:tab/>
            </w:r>
            <w:r w:rsidR="000020A9">
              <w:rPr>
                <w:noProof/>
                <w:webHidden/>
              </w:rPr>
              <w:fldChar w:fldCharType="begin"/>
            </w:r>
            <w:r w:rsidR="000020A9">
              <w:rPr>
                <w:noProof/>
                <w:webHidden/>
              </w:rPr>
              <w:instrText xml:space="preserve"> PAGEREF _Toc518050155 \h </w:instrText>
            </w:r>
            <w:r w:rsidR="000020A9">
              <w:rPr>
                <w:noProof/>
                <w:webHidden/>
              </w:rPr>
            </w:r>
            <w:r w:rsidR="000020A9">
              <w:rPr>
                <w:noProof/>
                <w:webHidden/>
              </w:rPr>
              <w:fldChar w:fldCharType="separate"/>
            </w:r>
            <w:r w:rsidR="00345714">
              <w:rPr>
                <w:noProof/>
                <w:webHidden/>
              </w:rPr>
              <w:t>9</w:t>
            </w:r>
            <w:r w:rsidR="000020A9">
              <w:rPr>
                <w:noProof/>
                <w:webHidden/>
              </w:rPr>
              <w:fldChar w:fldCharType="end"/>
            </w:r>
          </w:hyperlink>
        </w:p>
        <w:p w14:paraId="6E79F885" w14:textId="2E21477B" w:rsidR="000020A9" w:rsidRPr="00256280" w:rsidRDefault="00000000">
          <w:pPr>
            <w:pStyle w:val="TOC1"/>
            <w:tabs>
              <w:tab w:val="right" w:leader="dot" w:pos="9350"/>
            </w:tabs>
            <w:rPr>
              <w:rFonts w:asciiTheme="minorHAnsi" w:eastAsiaTheme="minorEastAsia" w:hAnsiTheme="minorHAnsi" w:cstheme="minorBidi"/>
              <w:noProof/>
              <w:lang w:val="en-US"/>
            </w:rPr>
          </w:pPr>
          <w:hyperlink w:anchor="_Toc518050156" w:history="1">
            <w:r w:rsidR="000020A9" w:rsidRPr="00CB4338">
              <w:rPr>
                <w:rStyle w:val="Hyperlink"/>
                <w:noProof/>
              </w:rPr>
              <w:t>Appendix: Alignment of Western Libraries Goals &amp; Objectives to Western Washington University’s Goals</w:t>
            </w:r>
            <w:r w:rsidR="000020A9">
              <w:rPr>
                <w:noProof/>
                <w:webHidden/>
              </w:rPr>
              <w:tab/>
            </w:r>
            <w:r w:rsidR="000020A9">
              <w:rPr>
                <w:noProof/>
                <w:webHidden/>
              </w:rPr>
              <w:fldChar w:fldCharType="begin"/>
            </w:r>
            <w:r w:rsidR="000020A9">
              <w:rPr>
                <w:noProof/>
                <w:webHidden/>
              </w:rPr>
              <w:instrText xml:space="preserve"> PAGEREF _Toc518050156 \h </w:instrText>
            </w:r>
            <w:r w:rsidR="000020A9">
              <w:rPr>
                <w:noProof/>
                <w:webHidden/>
              </w:rPr>
            </w:r>
            <w:r w:rsidR="000020A9">
              <w:rPr>
                <w:noProof/>
                <w:webHidden/>
              </w:rPr>
              <w:fldChar w:fldCharType="separate"/>
            </w:r>
            <w:r w:rsidR="00345714">
              <w:rPr>
                <w:noProof/>
                <w:webHidden/>
              </w:rPr>
              <w:t>1</w:t>
            </w:r>
            <w:r w:rsidR="000020A9">
              <w:rPr>
                <w:noProof/>
                <w:webHidden/>
              </w:rPr>
              <w:fldChar w:fldCharType="end"/>
            </w:r>
          </w:hyperlink>
          <w:r w:rsidR="00256280" w:rsidRPr="00256280">
            <w:rPr>
              <w:rStyle w:val="Hyperlink"/>
              <w:noProof/>
              <w:color w:val="auto"/>
              <w:u w:val="none"/>
            </w:rPr>
            <w:t>0</w:t>
          </w:r>
        </w:p>
        <w:p w14:paraId="56D36459" w14:textId="657307F1" w:rsidR="00120809" w:rsidRDefault="00120809">
          <w:r>
            <w:rPr>
              <w:b/>
              <w:bCs/>
              <w:noProof/>
            </w:rPr>
            <w:fldChar w:fldCharType="end"/>
          </w:r>
        </w:p>
      </w:sdtContent>
    </w:sdt>
    <w:p w14:paraId="06BD8872" w14:textId="77777777" w:rsidR="00120809" w:rsidRDefault="00120809">
      <w:pPr>
        <w:rPr>
          <w:rFonts w:ascii="Raleway" w:eastAsia="Raleway" w:hAnsi="Raleway" w:cs="Raleway"/>
          <w:b/>
          <w:sz w:val="36"/>
          <w:szCs w:val="36"/>
        </w:rPr>
      </w:pPr>
      <w:r>
        <w:rPr>
          <w:rFonts w:ascii="Raleway" w:eastAsia="Raleway" w:hAnsi="Raleway" w:cs="Raleway"/>
          <w:b/>
          <w:sz w:val="36"/>
          <w:szCs w:val="36"/>
        </w:rPr>
        <w:br w:type="page"/>
      </w:r>
    </w:p>
    <w:p w14:paraId="30283649" w14:textId="77777777" w:rsidR="001B0115" w:rsidRDefault="00E46EBF">
      <w:pPr>
        <w:pStyle w:val="Heading1"/>
        <w:jc w:val="center"/>
      </w:pPr>
      <w:bookmarkStart w:id="2" w:name="_21lhuqqjw98a" w:colFirst="0" w:colLast="0"/>
      <w:bookmarkStart w:id="3" w:name="_Toc518050132"/>
      <w:bookmarkEnd w:id="2"/>
      <w:r>
        <w:lastRenderedPageBreak/>
        <w:t>Context Statement</w:t>
      </w:r>
      <w:bookmarkEnd w:id="3"/>
    </w:p>
    <w:p w14:paraId="11B76331" w14:textId="77777777" w:rsidR="001B0115" w:rsidRDefault="001B0115">
      <w:pPr>
        <w:rPr>
          <w:rFonts w:ascii="Raleway" w:eastAsia="Raleway" w:hAnsi="Raleway" w:cs="Raleway"/>
        </w:rPr>
      </w:pPr>
    </w:p>
    <w:p w14:paraId="43650C04" w14:textId="77777777" w:rsidR="001B0115" w:rsidRPr="00525CC5" w:rsidRDefault="00E46EBF">
      <w:pPr>
        <w:rPr>
          <w:rFonts w:eastAsia="Raleway"/>
        </w:rPr>
      </w:pPr>
      <w:r w:rsidRPr="00525CC5">
        <w:rPr>
          <w:rFonts w:eastAsia="Raleway"/>
        </w:rPr>
        <w:t xml:space="preserve">Western Libraries proudly serves as an intellectual crossroads for the university community and as an innovative partner in Western's teaching and research mission. The Libraries seeks to advance knowledge, self-awareness, and understanding. Western Libraries is a place of inquiry and learning where intellectual freedom, privacy, and confidentiality are respected and protected. </w:t>
      </w:r>
    </w:p>
    <w:p w14:paraId="168ADEA8" w14:textId="77777777" w:rsidR="001B0115" w:rsidRPr="00525CC5" w:rsidRDefault="001B0115">
      <w:pPr>
        <w:rPr>
          <w:rFonts w:eastAsia="Raleway"/>
        </w:rPr>
      </w:pPr>
    </w:p>
    <w:p w14:paraId="688C8767" w14:textId="501289E3" w:rsidR="001B0115" w:rsidRPr="00525CC5" w:rsidRDefault="00794C04">
      <w:pPr>
        <w:rPr>
          <w:rFonts w:eastAsia="Raleway"/>
        </w:rPr>
      </w:pPr>
      <w:r w:rsidRPr="00525CC5">
        <w:rPr>
          <w:rFonts w:eastAsia="Raleway"/>
        </w:rPr>
        <w:t xml:space="preserve">The </w:t>
      </w:r>
      <w:r w:rsidR="00E46EBF" w:rsidRPr="00525CC5">
        <w:rPr>
          <w:rFonts w:eastAsia="Raleway"/>
        </w:rPr>
        <w:t xml:space="preserve">Libraries welcome approximately 1 million visitors annually within the physical spaces and half million visits online. Across three buildings, the Libraries collections include over 1.5 million items, supported by an annual resource access budget of $2.1 million. Areas of particular collection strength include Pacific Northwest Studies, Children’s Literature, and Mongolian Studies. </w:t>
      </w:r>
    </w:p>
    <w:p w14:paraId="72337958" w14:textId="77777777" w:rsidR="001B0115" w:rsidRPr="00525CC5" w:rsidRDefault="001B0115">
      <w:pPr>
        <w:rPr>
          <w:rFonts w:eastAsia="Raleway"/>
        </w:rPr>
      </w:pPr>
    </w:p>
    <w:p w14:paraId="3BC319A2" w14:textId="77777777" w:rsidR="001B0115" w:rsidRPr="00525CC5" w:rsidRDefault="00E46EBF">
      <w:pPr>
        <w:rPr>
          <w:rFonts w:eastAsia="Raleway"/>
        </w:rPr>
      </w:pPr>
      <w:r w:rsidRPr="00525CC5">
        <w:rPr>
          <w:rFonts w:eastAsia="Raleway"/>
        </w:rPr>
        <w:t xml:space="preserve">In our important leadership role as University partners, librarians, staff, and student employees have joined with library colleagues nationwide to embrace diversity, equity, and inclusion, and vigorously oppose racism, prejudice, and discrimination. Western Libraries helps patrons engage thoughtfully with our complex history, find solutions to difficult societal problems, and advance pluralism and democracy. The Libraries is comprised of four divisions that work to support inclusive excellence at Western Washington University:  </w:t>
      </w:r>
    </w:p>
    <w:p w14:paraId="46BB2EA6" w14:textId="77777777" w:rsidR="001B0115" w:rsidRDefault="00E46EBF" w:rsidP="008F37DB">
      <w:pPr>
        <w:pStyle w:val="Heading2"/>
        <w:ind w:firstLine="720"/>
      </w:pPr>
      <w:bookmarkStart w:id="4" w:name="_od3stgz8i5g" w:colFirst="0" w:colLast="0"/>
      <w:bookmarkStart w:id="5" w:name="_Toc518050133"/>
      <w:bookmarkEnd w:id="4"/>
      <w:r>
        <w:t>Collection Services</w:t>
      </w:r>
      <w:bookmarkEnd w:id="5"/>
    </w:p>
    <w:p w14:paraId="15F96522" w14:textId="5DA72B8E" w:rsidR="001B0115" w:rsidRPr="00525CC5" w:rsidRDefault="00E46EBF" w:rsidP="008F37DB">
      <w:pPr>
        <w:ind w:left="720"/>
        <w:rPr>
          <w:rFonts w:eastAsia="Raleway"/>
        </w:rPr>
      </w:pPr>
      <w:r w:rsidRPr="00525CC5">
        <w:rPr>
          <w:rFonts w:eastAsia="Raleway"/>
        </w:rPr>
        <w:t xml:space="preserve">The </w:t>
      </w:r>
      <w:proofErr w:type="gramStart"/>
      <w:r w:rsidRPr="00525CC5">
        <w:rPr>
          <w:rFonts w:eastAsia="Raleway"/>
        </w:rPr>
        <w:t>Libraries</w:t>
      </w:r>
      <w:r w:rsidR="00525CC5">
        <w:rPr>
          <w:rFonts w:eastAsia="Raleway"/>
        </w:rPr>
        <w:t>’</w:t>
      </w:r>
      <w:proofErr w:type="gramEnd"/>
      <w:r w:rsidRPr="00525CC5">
        <w:rPr>
          <w:rFonts w:eastAsia="Raleway"/>
        </w:rPr>
        <w:t xml:space="preserve"> collections span a variety of media, formats, and historical time periods, including physical and digital content; materials that are owned and leased; vendor-provided content; and local and unique content (e.g. institutional repository, archives, and special collections). The Collection Services division spearheads and coordinates the management of all but the Libraries</w:t>
      </w:r>
      <w:r w:rsidR="00525CC5">
        <w:rPr>
          <w:rFonts w:eastAsia="Raleway"/>
        </w:rPr>
        <w:t>’</w:t>
      </w:r>
      <w:r w:rsidRPr="00525CC5">
        <w:rPr>
          <w:rFonts w:eastAsia="Raleway"/>
        </w:rPr>
        <w:t xml:space="preserve"> local and unique content. This collection management includes stewardship of the </w:t>
      </w:r>
      <w:r w:rsidR="00525CC5">
        <w:rPr>
          <w:rFonts w:eastAsia="Raleway"/>
        </w:rPr>
        <w:t>l</w:t>
      </w:r>
      <w:r w:rsidRPr="00525CC5">
        <w:rPr>
          <w:rFonts w:eastAsia="Raleway"/>
        </w:rPr>
        <w:t>ibrar</w:t>
      </w:r>
      <w:r w:rsidR="00525CC5">
        <w:rPr>
          <w:rFonts w:eastAsia="Raleway"/>
        </w:rPr>
        <w:t>y</w:t>
      </w:r>
      <w:r w:rsidRPr="00525CC5">
        <w:rPr>
          <w:rFonts w:eastAsia="Raleway"/>
        </w:rPr>
        <w:t xml:space="preserve"> resource access budget and active engagement at every stage of the lifecycle of our library materials. Our work encompasses not only the selection, acquisition, organization, and preservation of content but also efforts to make content discoverable and accessible; regular and ongoing collection assessment; careful monitoring of physical space; leveraging regional and national relationships to supplement local holdings; and more.</w:t>
      </w:r>
    </w:p>
    <w:p w14:paraId="1BA98020" w14:textId="77777777" w:rsidR="001B0115" w:rsidRDefault="00E46EBF" w:rsidP="008F37DB">
      <w:pPr>
        <w:pStyle w:val="Heading2"/>
        <w:ind w:firstLine="720"/>
      </w:pPr>
      <w:bookmarkStart w:id="6" w:name="_gctj3wucyboo" w:colFirst="0" w:colLast="0"/>
      <w:bookmarkStart w:id="7" w:name="_Toc518050134"/>
      <w:bookmarkEnd w:id="6"/>
      <w:r>
        <w:t>Heritage Resources</w:t>
      </w:r>
      <w:bookmarkEnd w:id="7"/>
    </w:p>
    <w:p w14:paraId="50A51CFF" w14:textId="14FDFB92" w:rsidR="001B0115" w:rsidRPr="00525CC5" w:rsidRDefault="00E46EBF" w:rsidP="00525CC5">
      <w:pPr>
        <w:ind w:left="720"/>
        <w:rPr>
          <w:rFonts w:eastAsia="Raleway"/>
          <w:b/>
          <w:bCs/>
          <w:lang w:val="en-US"/>
        </w:rPr>
      </w:pPr>
      <w:r w:rsidRPr="00525CC5">
        <w:rPr>
          <w:rFonts w:eastAsia="Raleway"/>
        </w:rPr>
        <w:t xml:space="preserve">Heritage Resources consists of three units that provide for the responsible stewardship of rare, unique, and archival resources in support of teaching, learning, research, and public programming. The Center for Pacific Northwest Studies, Special Collections, and University Archives work together to collect and manage valuable and distinctive documentation critical to the development of academic literacies and scholarship. Our programs are designed to expand creative networks between students, faculty, and staff, </w:t>
      </w:r>
      <w:r w:rsidRPr="00525CC5">
        <w:rPr>
          <w:rFonts w:eastAsia="Raleway"/>
        </w:rPr>
        <w:lastRenderedPageBreak/>
        <w:t xml:space="preserve">and to increase engagement between Western and local communities. Heritage Resources is committed to innovative approaches to teaching that ensures that every Western student is able to find, understand, and interpret a wide variety of research sources in various contexts. </w:t>
      </w:r>
      <w:r w:rsidR="00B44C66" w:rsidRPr="00525CC5">
        <w:rPr>
          <w:rFonts w:eastAsia="Raleway"/>
          <w:lang w:val="en-US"/>
        </w:rPr>
        <w:t xml:space="preserve">Through our resources, we strive to promote respectful engagement with diverse perspectives, advance understandings of social justice issues, honor indigenous peoples, and preserve and document Western's place in our community, region, and the world.  </w:t>
      </w:r>
      <w:r w:rsidRPr="00525CC5">
        <w:rPr>
          <w:rFonts w:eastAsia="Raleway"/>
        </w:rPr>
        <w:t xml:space="preserve">  </w:t>
      </w:r>
    </w:p>
    <w:p w14:paraId="69564684" w14:textId="77777777" w:rsidR="001B0115" w:rsidRDefault="00E46EBF" w:rsidP="008F37DB">
      <w:pPr>
        <w:pStyle w:val="Heading2"/>
        <w:ind w:firstLine="720"/>
      </w:pPr>
      <w:bookmarkStart w:id="8" w:name="_pxshkegww56n" w:colFirst="0" w:colLast="0"/>
      <w:bookmarkStart w:id="9" w:name="_Toc518050135"/>
      <w:bookmarkEnd w:id="8"/>
      <w:r>
        <w:t>Teaching &amp; Learning</w:t>
      </w:r>
      <w:bookmarkEnd w:id="9"/>
    </w:p>
    <w:p w14:paraId="2DDC14AA" w14:textId="4A6FEF61" w:rsidR="001B0115" w:rsidRPr="00525CC5" w:rsidRDefault="00E46EBF" w:rsidP="008F37DB">
      <w:pPr>
        <w:ind w:left="720"/>
        <w:rPr>
          <w:rFonts w:eastAsia="Raleway"/>
        </w:rPr>
      </w:pPr>
      <w:r w:rsidRPr="00525CC5">
        <w:rPr>
          <w:rFonts w:eastAsia="Raleway"/>
        </w:rPr>
        <w:t>Through a focus on integrated academic literacies (e.g. reading, research, writing, speaking, listening), the Teaching &amp; Learning division leads an array of initiatives ranging from credit courses, curricular-embedded activities such as workshops, and co-curricular opportunities, such as tours and orientations. These offerings reach undergraduate and graduate students across the disciplines, both in-person and at a distance</w:t>
      </w:r>
      <w:r w:rsidR="005813C7" w:rsidRPr="00525CC5">
        <w:rPr>
          <w:rFonts w:eastAsia="Raleway"/>
        </w:rPr>
        <w:t xml:space="preserve"> via</w:t>
      </w:r>
      <w:r w:rsidRPr="00525CC5">
        <w:rPr>
          <w:rFonts w:eastAsia="Raleway"/>
        </w:rPr>
        <w:t xml:space="preserve"> a range of face-to-face and online teaching modalities. Together, these initiatives address three overarching learning outcomes: inquiry, collaboration, and agency. The Libraries is also home to an innovative Learning </w:t>
      </w:r>
      <w:r w:rsidR="002318B8" w:rsidRPr="00525CC5">
        <w:rPr>
          <w:rFonts w:eastAsia="Raleway"/>
        </w:rPr>
        <w:t>Commons, which</w:t>
      </w:r>
      <w:r w:rsidRPr="00525CC5">
        <w:rPr>
          <w:rFonts w:eastAsia="Raleway"/>
        </w:rPr>
        <w:t xml:space="preserve"> includes Center for Community Learning, Center for Instructional Innovation &amp; Assessment, Digital Media Center, </w:t>
      </w:r>
      <w:proofErr w:type="spellStart"/>
      <w:r w:rsidRPr="00525CC5">
        <w:rPr>
          <w:rFonts w:eastAsia="Raleway"/>
        </w:rPr>
        <w:t>Hacherl</w:t>
      </w:r>
      <w:proofErr w:type="spellEnd"/>
      <w:r w:rsidRPr="00525CC5">
        <w:rPr>
          <w:rFonts w:eastAsia="Raleway"/>
        </w:rPr>
        <w:t xml:space="preserve"> Research &amp; Writing Studio, Student Technology Center, Teaching-Learning Academy, and Tutoring Center.</w:t>
      </w:r>
    </w:p>
    <w:p w14:paraId="6F118802" w14:textId="77777777" w:rsidR="001B0115" w:rsidRDefault="00E46EBF" w:rsidP="008F37DB">
      <w:pPr>
        <w:pStyle w:val="Heading2"/>
        <w:ind w:firstLine="720"/>
      </w:pPr>
      <w:bookmarkStart w:id="10" w:name="_uc95rwezp36g" w:colFirst="0" w:colLast="0"/>
      <w:bookmarkStart w:id="11" w:name="_Toc518050136"/>
      <w:bookmarkEnd w:id="10"/>
      <w:r>
        <w:t>Technology &amp; Discovery Services</w:t>
      </w:r>
      <w:bookmarkEnd w:id="11"/>
    </w:p>
    <w:p w14:paraId="0E9BB528" w14:textId="1129E90E" w:rsidR="001B0115" w:rsidRPr="007C17BD" w:rsidRDefault="00E46EBF" w:rsidP="008F37DB">
      <w:pPr>
        <w:ind w:left="720"/>
        <w:rPr>
          <w:rFonts w:eastAsia="Raleway"/>
        </w:rPr>
      </w:pPr>
      <w:r w:rsidRPr="007C17BD">
        <w:rPr>
          <w:rFonts w:eastAsia="Raleway"/>
        </w:rPr>
        <w:t xml:space="preserve">Technology &amp; Discovery Services is responsible for the optimal access to and use of technologies within the Libraries. We collaborate with internal and external stakeholders to integrate innovative approaches into the management of our technological infrastructures. This includes providing excellent user experience for our staff, students, faculty, and community patrons using the Libraries online resources. We are proactive in evaluating and adopting emerging technology and eliminating barriers to the discovery of, and access to, scholarly and academic resources. Through the provision of an accessible, data-driven, online teaching, research, and learning environment, Technology &amp; Discovery Services augments the University’s ability to contribute </w:t>
      </w:r>
      <w:r w:rsidR="002318B8" w:rsidRPr="007C17BD">
        <w:rPr>
          <w:rFonts w:eastAsia="Raleway"/>
        </w:rPr>
        <w:t xml:space="preserve">to </w:t>
      </w:r>
      <w:r w:rsidRPr="007C17BD">
        <w:rPr>
          <w:rFonts w:eastAsia="Raleway"/>
        </w:rPr>
        <w:t>scholarship at Western and beyond.</w:t>
      </w:r>
    </w:p>
    <w:p w14:paraId="06817FE6" w14:textId="77777777" w:rsidR="001B0115" w:rsidRPr="007C17BD" w:rsidRDefault="001B0115">
      <w:pPr>
        <w:rPr>
          <w:rFonts w:eastAsia="Raleway"/>
        </w:rPr>
      </w:pPr>
    </w:p>
    <w:p w14:paraId="31144F28" w14:textId="77777777" w:rsidR="008F37DB" w:rsidRPr="007C17BD" w:rsidRDefault="008F37DB">
      <w:pPr>
        <w:rPr>
          <w:rFonts w:eastAsia="Raleway"/>
        </w:rPr>
      </w:pPr>
    </w:p>
    <w:p w14:paraId="732D78A3" w14:textId="77777777" w:rsidR="001B0115" w:rsidRPr="007C17BD" w:rsidRDefault="00E46EBF">
      <w:pPr>
        <w:rPr>
          <w:rFonts w:eastAsia="Raleway"/>
        </w:rPr>
      </w:pPr>
      <w:r w:rsidRPr="007C17BD">
        <w:rPr>
          <w:rFonts w:eastAsia="Raleway"/>
        </w:rPr>
        <w:t xml:space="preserve">The Strategic Planning Committee would like to thank members of the Senate Library Committee, Western Libraries Student Advisory Group, and all Libraries personnel for their contribution, support, and honest feedback during the planning process. </w:t>
      </w:r>
    </w:p>
    <w:p w14:paraId="3279ED84" w14:textId="77777777" w:rsidR="001B0115" w:rsidRDefault="00E46EBF">
      <w:pPr>
        <w:rPr>
          <w:rFonts w:ascii="Raleway" w:eastAsia="Raleway" w:hAnsi="Raleway" w:cs="Raleway"/>
        </w:rPr>
      </w:pPr>
      <w:r>
        <w:br w:type="page"/>
      </w:r>
    </w:p>
    <w:p w14:paraId="0A99B4CD" w14:textId="77777777" w:rsidR="001B0115" w:rsidRDefault="00E46EBF">
      <w:pPr>
        <w:pStyle w:val="Heading1"/>
        <w:jc w:val="center"/>
      </w:pPr>
      <w:bookmarkStart w:id="12" w:name="_pmdfliuh6nxn" w:colFirst="0" w:colLast="0"/>
      <w:bookmarkStart w:id="13" w:name="_Toc518050137"/>
      <w:bookmarkEnd w:id="12"/>
      <w:r>
        <w:lastRenderedPageBreak/>
        <w:t>Mission, Values, and Vision</w:t>
      </w:r>
      <w:bookmarkEnd w:id="13"/>
    </w:p>
    <w:p w14:paraId="45B9D9C4" w14:textId="77777777" w:rsidR="001B0115" w:rsidRPr="007C17BD" w:rsidRDefault="00E46EBF">
      <w:pPr>
        <w:pStyle w:val="Heading2"/>
      </w:pPr>
      <w:bookmarkStart w:id="14" w:name="_lkxlapqn8o7o" w:colFirst="0" w:colLast="0"/>
      <w:bookmarkStart w:id="15" w:name="_Toc518050138"/>
      <w:bookmarkEnd w:id="14"/>
      <w:r w:rsidRPr="007C17BD">
        <w:t>Mission</w:t>
      </w:r>
      <w:bookmarkEnd w:id="15"/>
    </w:p>
    <w:p w14:paraId="05E3FE03" w14:textId="77777777" w:rsidR="001B0115" w:rsidRPr="007C17BD" w:rsidRDefault="00E46EBF">
      <w:pPr>
        <w:rPr>
          <w:rFonts w:eastAsia="Raleway"/>
        </w:rPr>
      </w:pPr>
      <w:r w:rsidRPr="007C17BD">
        <w:rPr>
          <w:rFonts w:eastAsia="Raleway"/>
        </w:rPr>
        <w:t xml:space="preserve">To advance Western Washington University’s mission, Western Libraries cultivates inclusive excellence by connecting people to resources, expertise, collections, and spaces essential to academic success, lifelong learning, and community. </w:t>
      </w:r>
    </w:p>
    <w:p w14:paraId="16946959" w14:textId="77777777" w:rsidR="001B0115" w:rsidRPr="007C17BD" w:rsidRDefault="001B0115">
      <w:pPr>
        <w:rPr>
          <w:rFonts w:eastAsia="Raleway"/>
        </w:rPr>
      </w:pPr>
    </w:p>
    <w:p w14:paraId="569A2DE8" w14:textId="77777777" w:rsidR="001B0115" w:rsidRPr="007C17BD" w:rsidRDefault="00E46EBF">
      <w:pPr>
        <w:pStyle w:val="Heading2"/>
      </w:pPr>
      <w:bookmarkStart w:id="16" w:name="_2otg37qdmkvw" w:colFirst="0" w:colLast="0"/>
      <w:bookmarkStart w:id="17" w:name="_Toc518050139"/>
      <w:bookmarkEnd w:id="16"/>
      <w:r w:rsidRPr="007C17BD">
        <w:t>Values</w:t>
      </w:r>
      <w:bookmarkEnd w:id="17"/>
    </w:p>
    <w:p w14:paraId="73E00E6C" w14:textId="77777777" w:rsidR="001B0115" w:rsidRPr="007C17BD" w:rsidRDefault="00E46EBF">
      <w:pPr>
        <w:rPr>
          <w:rFonts w:eastAsia="Raleway"/>
        </w:rPr>
      </w:pPr>
      <w:r w:rsidRPr="007C17BD">
        <w:rPr>
          <w:rFonts w:eastAsia="Raleway"/>
        </w:rPr>
        <w:t>Western Libraries is committed to a culture of excellence, integrity, and leadership that inspires visionary thinking, critical discourse, accountability, and transparent practices. In order to achieve this, Western Libraries values:</w:t>
      </w:r>
    </w:p>
    <w:p w14:paraId="759629B6" w14:textId="77777777" w:rsidR="001B0115" w:rsidRPr="007C17BD" w:rsidRDefault="001B0115">
      <w:pPr>
        <w:rPr>
          <w:rFonts w:eastAsia="Raleway"/>
        </w:rPr>
      </w:pPr>
    </w:p>
    <w:p w14:paraId="1CCB1B4A" w14:textId="77777777" w:rsidR="001B0115" w:rsidRPr="007C17BD" w:rsidRDefault="00E46EBF">
      <w:pPr>
        <w:numPr>
          <w:ilvl w:val="0"/>
          <w:numId w:val="2"/>
        </w:numPr>
        <w:contextualSpacing/>
        <w:rPr>
          <w:rFonts w:eastAsia="Raleway"/>
        </w:rPr>
      </w:pPr>
      <w:r w:rsidRPr="007C17BD">
        <w:rPr>
          <w:rFonts w:eastAsia="Raleway"/>
        </w:rPr>
        <w:t>Barrier-free access</w:t>
      </w:r>
    </w:p>
    <w:p w14:paraId="36E29636" w14:textId="77777777" w:rsidR="001B0115" w:rsidRPr="007C17BD" w:rsidRDefault="00E46EBF">
      <w:pPr>
        <w:numPr>
          <w:ilvl w:val="0"/>
          <w:numId w:val="2"/>
        </w:numPr>
        <w:contextualSpacing/>
        <w:rPr>
          <w:rFonts w:eastAsia="Raleway"/>
        </w:rPr>
      </w:pPr>
      <w:r w:rsidRPr="007C17BD">
        <w:rPr>
          <w:rFonts w:eastAsia="Raleway"/>
        </w:rPr>
        <w:t xml:space="preserve">Collaborative partnerships  </w:t>
      </w:r>
    </w:p>
    <w:p w14:paraId="2DA97587" w14:textId="77777777" w:rsidR="001B0115" w:rsidRPr="007C17BD" w:rsidRDefault="00E46EBF">
      <w:pPr>
        <w:numPr>
          <w:ilvl w:val="0"/>
          <w:numId w:val="2"/>
        </w:numPr>
        <w:contextualSpacing/>
        <w:rPr>
          <w:rFonts w:eastAsia="Raleway"/>
        </w:rPr>
      </w:pPr>
      <w:r w:rsidRPr="007C17BD">
        <w:rPr>
          <w:rFonts w:eastAsia="Raleway"/>
        </w:rPr>
        <w:t xml:space="preserve">Employee expertise and empowerment  </w:t>
      </w:r>
    </w:p>
    <w:p w14:paraId="590E82B3" w14:textId="77777777" w:rsidR="001B0115" w:rsidRPr="007C17BD" w:rsidRDefault="00E46EBF">
      <w:pPr>
        <w:numPr>
          <w:ilvl w:val="0"/>
          <w:numId w:val="2"/>
        </w:numPr>
        <w:contextualSpacing/>
        <w:rPr>
          <w:rFonts w:eastAsia="Raleway"/>
        </w:rPr>
      </w:pPr>
      <w:r w:rsidRPr="007C17BD">
        <w:rPr>
          <w:rFonts w:eastAsia="Raleway"/>
        </w:rPr>
        <w:t xml:space="preserve">Equity, social justice, and inclusion   </w:t>
      </w:r>
    </w:p>
    <w:p w14:paraId="1CB8F1E2" w14:textId="77777777" w:rsidR="001B0115" w:rsidRPr="007C17BD" w:rsidRDefault="00E46EBF">
      <w:pPr>
        <w:numPr>
          <w:ilvl w:val="0"/>
          <w:numId w:val="2"/>
        </w:numPr>
        <w:contextualSpacing/>
        <w:rPr>
          <w:rFonts w:eastAsia="Raleway"/>
        </w:rPr>
      </w:pPr>
      <w:r w:rsidRPr="007C17BD">
        <w:rPr>
          <w:rFonts w:eastAsia="Raleway"/>
        </w:rPr>
        <w:t>Integrated academic literacies (e.g. reading, research, writing, speaking, listening)</w:t>
      </w:r>
    </w:p>
    <w:p w14:paraId="7E24314E" w14:textId="77777777" w:rsidR="001B0115" w:rsidRPr="007C17BD" w:rsidRDefault="00E46EBF">
      <w:pPr>
        <w:numPr>
          <w:ilvl w:val="0"/>
          <w:numId w:val="2"/>
        </w:numPr>
        <w:contextualSpacing/>
        <w:rPr>
          <w:rFonts w:eastAsia="Raleway"/>
        </w:rPr>
      </w:pPr>
      <w:r w:rsidRPr="007C17BD">
        <w:rPr>
          <w:rFonts w:eastAsia="Raleway"/>
        </w:rPr>
        <w:t xml:space="preserve">Intellectual freedom, inquiry, and privacy   </w:t>
      </w:r>
    </w:p>
    <w:p w14:paraId="4D84851B" w14:textId="77777777" w:rsidR="001B0115" w:rsidRPr="007C17BD" w:rsidRDefault="00E46EBF">
      <w:pPr>
        <w:numPr>
          <w:ilvl w:val="0"/>
          <w:numId w:val="2"/>
        </w:numPr>
        <w:contextualSpacing/>
        <w:rPr>
          <w:rFonts w:eastAsia="Raleway"/>
        </w:rPr>
      </w:pPr>
      <w:r w:rsidRPr="007C17BD">
        <w:rPr>
          <w:rFonts w:eastAsia="Raleway"/>
        </w:rPr>
        <w:t xml:space="preserve">Innovation, creativity, and curiosity   </w:t>
      </w:r>
    </w:p>
    <w:p w14:paraId="6FF33BBD" w14:textId="77777777" w:rsidR="001B0115" w:rsidRPr="007C17BD" w:rsidRDefault="00E46EBF">
      <w:pPr>
        <w:numPr>
          <w:ilvl w:val="0"/>
          <w:numId w:val="2"/>
        </w:numPr>
        <w:contextualSpacing/>
        <w:rPr>
          <w:rFonts w:eastAsia="Raleway"/>
        </w:rPr>
      </w:pPr>
      <w:r w:rsidRPr="007C17BD">
        <w:rPr>
          <w:rFonts w:eastAsia="Raleway"/>
        </w:rPr>
        <w:t xml:space="preserve">Learner-centered pedagogies and practices  </w:t>
      </w:r>
    </w:p>
    <w:p w14:paraId="6147C72E" w14:textId="77777777" w:rsidR="001B0115" w:rsidRPr="007C17BD" w:rsidRDefault="00E46EBF">
      <w:pPr>
        <w:numPr>
          <w:ilvl w:val="0"/>
          <w:numId w:val="2"/>
        </w:numPr>
        <w:contextualSpacing/>
        <w:rPr>
          <w:rFonts w:eastAsia="Raleway"/>
        </w:rPr>
      </w:pPr>
      <w:r w:rsidRPr="007C17BD">
        <w:rPr>
          <w:rFonts w:eastAsia="Raleway"/>
        </w:rPr>
        <w:t>Responsible and sustainable stewardship</w:t>
      </w:r>
    </w:p>
    <w:p w14:paraId="19B123ED" w14:textId="77777777" w:rsidR="001B0115" w:rsidRPr="007C17BD" w:rsidRDefault="001B0115">
      <w:pPr>
        <w:rPr>
          <w:rFonts w:eastAsia="Raleway"/>
        </w:rPr>
      </w:pPr>
    </w:p>
    <w:p w14:paraId="3BBC0A5F" w14:textId="77777777" w:rsidR="001B0115" w:rsidRPr="007C17BD" w:rsidRDefault="00E46EBF">
      <w:pPr>
        <w:pStyle w:val="Heading2"/>
      </w:pPr>
      <w:bookmarkStart w:id="18" w:name="_35h546rciol8" w:colFirst="0" w:colLast="0"/>
      <w:bookmarkStart w:id="19" w:name="_Toc518050140"/>
      <w:bookmarkEnd w:id="18"/>
      <w:r w:rsidRPr="007C17BD">
        <w:t>Vision</w:t>
      </w:r>
      <w:bookmarkEnd w:id="19"/>
      <w:r w:rsidRPr="007C17BD">
        <w:t xml:space="preserve"> </w:t>
      </w:r>
    </w:p>
    <w:p w14:paraId="37E6BF18" w14:textId="77777777" w:rsidR="001B0115" w:rsidRPr="007C17BD" w:rsidRDefault="00E46EBF">
      <w:pPr>
        <w:rPr>
          <w:rFonts w:eastAsia="Raleway"/>
        </w:rPr>
      </w:pPr>
      <w:r w:rsidRPr="007C17BD">
        <w:rPr>
          <w:rFonts w:eastAsia="Raleway"/>
        </w:rPr>
        <w:t>As a full academic partner, Western Libraries provides transformative opportunities, experiences, and destinations for intellectual growth and community engagement to address the 21st century’s most challenging questions.</w:t>
      </w:r>
    </w:p>
    <w:p w14:paraId="2A3DDABB" w14:textId="77777777" w:rsidR="001B0115" w:rsidRPr="007C17BD" w:rsidRDefault="001B0115">
      <w:pPr>
        <w:rPr>
          <w:rFonts w:eastAsia="Raleway"/>
        </w:rPr>
      </w:pPr>
    </w:p>
    <w:p w14:paraId="21FCF7B3" w14:textId="77777777" w:rsidR="001B0115" w:rsidRPr="007C17BD" w:rsidRDefault="001B0115">
      <w:pPr>
        <w:rPr>
          <w:rFonts w:eastAsia="Raleway"/>
        </w:rPr>
      </w:pPr>
    </w:p>
    <w:p w14:paraId="00B7579C" w14:textId="77777777" w:rsidR="001B0115" w:rsidRPr="007C17BD" w:rsidRDefault="00E46EBF">
      <w:pPr>
        <w:rPr>
          <w:rFonts w:eastAsia="Raleway"/>
        </w:rPr>
      </w:pPr>
      <w:r w:rsidRPr="007C17BD">
        <w:br w:type="page"/>
      </w:r>
    </w:p>
    <w:p w14:paraId="14A8BD63" w14:textId="77777777" w:rsidR="001B0115" w:rsidRPr="007C17BD" w:rsidRDefault="00E46EBF">
      <w:pPr>
        <w:pStyle w:val="Heading1"/>
        <w:jc w:val="center"/>
      </w:pPr>
      <w:bookmarkStart w:id="20" w:name="_wi4rsgas6lg4" w:colFirst="0" w:colLast="0"/>
      <w:bookmarkStart w:id="21" w:name="_Toc518050141"/>
      <w:bookmarkEnd w:id="20"/>
      <w:r w:rsidRPr="007C17BD">
        <w:lastRenderedPageBreak/>
        <w:t>Goals and Objectives</w:t>
      </w:r>
      <w:bookmarkEnd w:id="21"/>
    </w:p>
    <w:p w14:paraId="28763DE8" w14:textId="77777777" w:rsidR="001B0115" w:rsidRPr="007C17BD" w:rsidRDefault="00E46EBF">
      <w:pPr>
        <w:rPr>
          <w:rFonts w:eastAsia="Raleway"/>
        </w:rPr>
      </w:pPr>
      <w:r w:rsidRPr="007C17BD">
        <w:rPr>
          <w:rFonts w:eastAsia="Raleway"/>
        </w:rPr>
        <w:t xml:space="preserve">Western Washington University’s 2018-2024 goals and objectives address the following four themes: academic excellence, place, Western community, and social justice and equity. To advance the goals of WWU, Western Libraries aims to integrate these four themes throughout its goals and objectives. For more information on how each goal aligns with Western’s strategic plan, please see the Appendix. </w:t>
      </w:r>
    </w:p>
    <w:p w14:paraId="5B31C270" w14:textId="77777777" w:rsidR="001B0115" w:rsidRPr="007C17BD" w:rsidRDefault="00E46EBF">
      <w:pPr>
        <w:pStyle w:val="Heading2"/>
        <w:rPr>
          <w:rFonts w:eastAsia="Raleway"/>
          <w:b/>
          <w:sz w:val="28"/>
          <w:szCs w:val="28"/>
        </w:rPr>
      </w:pPr>
      <w:bookmarkStart w:id="22" w:name="_ccpoa2yr4go3" w:colFirst="0" w:colLast="0"/>
      <w:bookmarkStart w:id="23" w:name="_Toc518050142"/>
      <w:bookmarkEnd w:id="22"/>
      <w:r w:rsidRPr="007C17BD">
        <w:rPr>
          <w:rFonts w:eastAsia="Raleway"/>
          <w:b/>
          <w:sz w:val="28"/>
          <w:szCs w:val="28"/>
        </w:rPr>
        <w:t>Organizational Culture</w:t>
      </w:r>
      <w:bookmarkEnd w:id="23"/>
      <w:r w:rsidRPr="007C17BD">
        <w:rPr>
          <w:rFonts w:eastAsia="Raleway"/>
          <w:b/>
          <w:sz w:val="28"/>
          <w:szCs w:val="28"/>
        </w:rPr>
        <w:t xml:space="preserve"> </w:t>
      </w:r>
    </w:p>
    <w:p w14:paraId="1EFD1A05" w14:textId="77777777" w:rsidR="001B0115" w:rsidRPr="007C17BD" w:rsidRDefault="00E46EBF">
      <w:pPr>
        <w:pStyle w:val="Heading3"/>
      </w:pPr>
      <w:bookmarkStart w:id="24" w:name="_7c613ig9elxb" w:colFirst="0" w:colLast="0"/>
      <w:bookmarkStart w:id="25" w:name="_Toc518050143"/>
      <w:bookmarkEnd w:id="24"/>
      <w:r w:rsidRPr="007C17BD">
        <w:t>Goal</w:t>
      </w:r>
      <w:bookmarkEnd w:id="25"/>
    </w:p>
    <w:p w14:paraId="6EDBED02" w14:textId="77777777" w:rsidR="001B0115" w:rsidRPr="007C17BD" w:rsidRDefault="00E46EBF">
      <w:pPr>
        <w:rPr>
          <w:rFonts w:eastAsia="Raleway"/>
        </w:rPr>
      </w:pPr>
      <w:r w:rsidRPr="007C17BD">
        <w:rPr>
          <w:rFonts w:eastAsia="Raleway"/>
        </w:rPr>
        <w:t>To create an efficient, respectful, and empowered workforce, develop a culture that acknowledges the organization’s shortcomings and visibly and publicly shares the strategies, action steps, and progress in addressing inequity.</w:t>
      </w:r>
    </w:p>
    <w:p w14:paraId="0620529A" w14:textId="77777777" w:rsidR="001B0115" w:rsidRPr="007C17BD" w:rsidRDefault="00E46EBF">
      <w:pPr>
        <w:pStyle w:val="Heading3"/>
      </w:pPr>
      <w:bookmarkStart w:id="26" w:name="_9iqek2rj4h3h" w:colFirst="0" w:colLast="0"/>
      <w:bookmarkStart w:id="27" w:name="_Toc518050144"/>
      <w:bookmarkEnd w:id="26"/>
      <w:r w:rsidRPr="007C17BD">
        <w:t>Objectives</w:t>
      </w:r>
      <w:bookmarkEnd w:id="27"/>
    </w:p>
    <w:p w14:paraId="210D8E93" w14:textId="725303C1" w:rsidR="001B0115" w:rsidRPr="007C17BD" w:rsidRDefault="00E46EBF">
      <w:pPr>
        <w:numPr>
          <w:ilvl w:val="0"/>
          <w:numId w:val="4"/>
        </w:numPr>
        <w:contextualSpacing/>
        <w:rPr>
          <w:rFonts w:eastAsia="Raleway"/>
        </w:rPr>
      </w:pPr>
      <w:r w:rsidRPr="007C17BD">
        <w:rPr>
          <w:rFonts w:eastAsia="Raleway"/>
        </w:rPr>
        <w:t>Identify and evaluate systemic barriers to employee equity, participation, and success among Libraries personnel, and reduce or eliminate these barriers.</w:t>
      </w:r>
    </w:p>
    <w:p w14:paraId="202372D3" w14:textId="77777777" w:rsidR="001B0115" w:rsidRPr="007C17BD" w:rsidRDefault="001B0115">
      <w:pPr>
        <w:rPr>
          <w:rFonts w:eastAsia="Raleway"/>
        </w:rPr>
      </w:pPr>
    </w:p>
    <w:p w14:paraId="0AF8BED4" w14:textId="77777777" w:rsidR="001B0115" w:rsidRPr="007C17BD" w:rsidRDefault="00E46EBF">
      <w:pPr>
        <w:numPr>
          <w:ilvl w:val="0"/>
          <w:numId w:val="4"/>
        </w:numPr>
        <w:contextualSpacing/>
        <w:rPr>
          <w:rFonts w:eastAsia="Raleway"/>
        </w:rPr>
      </w:pPr>
      <w:r w:rsidRPr="007C17BD">
        <w:rPr>
          <w:rFonts w:eastAsia="Raleway"/>
        </w:rPr>
        <w:t>Research, develop, and implement model practices to improve the recruitment and retention of a diversity of student employees, staff, faculty, and administrators.</w:t>
      </w:r>
    </w:p>
    <w:p w14:paraId="03BD8B02" w14:textId="77777777" w:rsidR="001B0115" w:rsidRPr="007C17BD" w:rsidRDefault="001B0115">
      <w:pPr>
        <w:rPr>
          <w:rFonts w:eastAsia="Raleway"/>
        </w:rPr>
      </w:pPr>
    </w:p>
    <w:p w14:paraId="71F0F78B" w14:textId="19A0744C" w:rsidR="001B0115" w:rsidRPr="00437846" w:rsidRDefault="00E46EBF" w:rsidP="00437846">
      <w:pPr>
        <w:numPr>
          <w:ilvl w:val="0"/>
          <w:numId w:val="4"/>
        </w:numPr>
        <w:contextualSpacing/>
        <w:rPr>
          <w:rFonts w:eastAsia="Raleway"/>
        </w:rPr>
      </w:pPr>
      <w:r w:rsidRPr="007C17BD">
        <w:rPr>
          <w:rFonts w:eastAsia="Raleway"/>
        </w:rPr>
        <w:t>Create policies and standards that support sustainable organizational infrastructure and service models, and promote collaboration, efficiency, and accountability across the Libraries and University-wide.</w:t>
      </w:r>
    </w:p>
    <w:p w14:paraId="445575EC" w14:textId="77777777" w:rsidR="001B0115" w:rsidRPr="007C17BD" w:rsidRDefault="00E46EBF">
      <w:pPr>
        <w:pStyle w:val="Heading2"/>
        <w:rPr>
          <w:b/>
        </w:rPr>
      </w:pPr>
      <w:bookmarkStart w:id="28" w:name="_46r6ciog0lxo" w:colFirst="0" w:colLast="0"/>
      <w:bookmarkStart w:id="29" w:name="_Toc518050145"/>
      <w:bookmarkEnd w:id="28"/>
      <w:r w:rsidRPr="007C17BD">
        <w:rPr>
          <w:b/>
        </w:rPr>
        <w:t>Collections</w:t>
      </w:r>
      <w:bookmarkEnd w:id="29"/>
    </w:p>
    <w:p w14:paraId="1D99C444" w14:textId="77777777" w:rsidR="001B0115" w:rsidRPr="007C17BD" w:rsidRDefault="00E46EBF">
      <w:pPr>
        <w:pStyle w:val="Heading3"/>
      </w:pPr>
      <w:bookmarkStart w:id="30" w:name="_ojbsd551d5u4" w:colFirst="0" w:colLast="0"/>
      <w:bookmarkStart w:id="31" w:name="_Toc518050146"/>
      <w:bookmarkEnd w:id="30"/>
      <w:r w:rsidRPr="007C17BD">
        <w:t>Goal</w:t>
      </w:r>
      <w:bookmarkEnd w:id="31"/>
    </w:p>
    <w:p w14:paraId="5860863C" w14:textId="473B23D5" w:rsidR="001B0115" w:rsidRPr="007C17BD" w:rsidRDefault="00E46EBF">
      <w:pPr>
        <w:rPr>
          <w:rFonts w:eastAsia="Raleway"/>
        </w:rPr>
      </w:pPr>
      <w:r w:rsidRPr="007C17BD">
        <w:rPr>
          <w:rFonts w:eastAsia="Raleway"/>
        </w:rPr>
        <w:t xml:space="preserve">Ensure the development, sustainability, and accessibility of Libraries collections to support Western’s academic mission and institutional goals.  </w:t>
      </w:r>
    </w:p>
    <w:p w14:paraId="0A0A8E1B" w14:textId="77777777" w:rsidR="001B0115" w:rsidRPr="007C17BD" w:rsidRDefault="00E46EBF">
      <w:pPr>
        <w:pStyle w:val="Heading3"/>
      </w:pPr>
      <w:bookmarkStart w:id="32" w:name="_ucb91mdd6wdj" w:colFirst="0" w:colLast="0"/>
      <w:bookmarkStart w:id="33" w:name="_Toc518050147"/>
      <w:bookmarkEnd w:id="32"/>
      <w:r w:rsidRPr="007C17BD">
        <w:t>Objectives</w:t>
      </w:r>
      <w:bookmarkEnd w:id="33"/>
      <w:r w:rsidRPr="007C17BD">
        <w:t xml:space="preserve"> </w:t>
      </w:r>
    </w:p>
    <w:p w14:paraId="51FA6146" w14:textId="69B3A20F" w:rsidR="001B0115" w:rsidRPr="007C17BD" w:rsidRDefault="00E46EBF">
      <w:pPr>
        <w:numPr>
          <w:ilvl w:val="0"/>
          <w:numId w:val="5"/>
        </w:numPr>
        <w:contextualSpacing/>
        <w:rPr>
          <w:rFonts w:eastAsia="Raleway"/>
        </w:rPr>
      </w:pPr>
      <w:r w:rsidRPr="007C17BD">
        <w:rPr>
          <w:rFonts w:eastAsia="Raleway"/>
        </w:rPr>
        <w:t xml:space="preserve">Pursue strategic curation and data-informed decisions in support of long-term development, preservation, management of, and access to Libraries collections. </w:t>
      </w:r>
    </w:p>
    <w:p w14:paraId="0D728E81" w14:textId="77777777" w:rsidR="001B0115" w:rsidRPr="007C17BD" w:rsidRDefault="001B0115">
      <w:pPr>
        <w:rPr>
          <w:rFonts w:eastAsia="Raleway"/>
        </w:rPr>
      </w:pPr>
    </w:p>
    <w:p w14:paraId="7ED196B1" w14:textId="2B5D0E44" w:rsidR="001B0115" w:rsidRPr="007C17BD" w:rsidRDefault="00E46EBF">
      <w:pPr>
        <w:numPr>
          <w:ilvl w:val="0"/>
          <w:numId w:val="5"/>
        </w:numPr>
        <w:contextualSpacing/>
        <w:rPr>
          <w:rFonts w:eastAsia="Raleway"/>
        </w:rPr>
      </w:pPr>
      <w:r w:rsidRPr="007C17BD">
        <w:rPr>
          <w:rFonts w:eastAsia="Raleway"/>
        </w:rPr>
        <w:t xml:space="preserve">Actively develop and provide stewardship for Libraries collections in ways that value and promote respectful engagement with diverse abilities and perspectives, advance understandings of social justice issues, honor indigenous peoples, and preserve and document Western's place in our community, region, and the world. </w:t>
      </w:r>
    </w:p>
    <w:p w14:paraId="498F0E78" w14:textId="77777777" w:rsidR="001B0115" w:rsidRPr="007C17BD" w:rsidRDefault="001B0115">
      <w:pPr>
        <w:rPr>
          <w:rFonts w:eastAsia="Raleway"/>
        </w:rPr>
      </w:pPr>
    </w:p>
    <w:p w14:paraId="102AE957" w14:textId="77777777" w:rsidR="001B0115" w:rsidRPr="007C17BD" w:rsidRDefault="00E46EBF">
      <w:pPr>
        <w:numPr>
          <w:ilvl w:val="0"/>
          <w:numId w:val="5"/>
        </w:numPr>
        <w:contextualSpacing/>
        <w:rPr>
          <w:rFonts w:eastAsia="Raleway"/>
        </w:rPr>
      </w:pPr>
      <w:r w:rsidRPr="007C17BD">
        <w:rPr>
          <w:rFonts w:eastAsia="Raleway"/>
        </w:rPr>
        <w:t>Expand and increase access to local and unique collections that foster a deeper understanding of and engagement with the region and its communities.</w:t>
      </w:r>
    </w:p>
    <w:p w14:paraId="5946569E" w14:textId="77777777" w:rsidR="001B0115" w:rsidRPr="007C17BD" w:rsidRDefault="00E46EBF">
      <w:pPr>
        <w:pStyle w:val="Heading2"/>
        <w:rPr>
          <w:rFonts w:eastAsia="Raleway"/>
          <w:b/>
          <w:sz w:val="28"/>
          <w:szCs w:val="28"/>
        </w:rPr>
      </w:pPr>
      <w:bookmarkStart w:id="34" w:name="_wodlmum0b1ru" w:colFirst="0" w:colLast="0"/>
      <w:bookmarkStart w:id="35" w:name="_Toc518050148"/>
      <w:bookmarkEnd w:id="34"/>
      <w:r w:rsidRPr="007C17BD">
        <w:rPr>
          <w:rFonts w:eastAsia="Raleway"/>
          <w:b/>
          <w:sz w:val="28"/>
          <w:szCs w:val="28"/>
        </w:rPr>
        <w:t>Inclusive Pedagogy</w:t>
      </w:r>
      <w:bookmarkEnd w:id="35"/>
    </w:p>
    <w:p w14:paraId="7A75C516" w14:textId="77777777" w:rsidR="001B0115" w:rsidRPr="007C17BD" w:rsidRDefault="00E46EBF">
      <w:pPr>
        <w:pStyle w:val="Heading3"/>
      </w:pPr>
      <w:bookmarkStart w:id="36" w:name="_yvhn0k8drnub" w:colFirst="0" w:colLast="0"/>
      <w:bookmarkStart w:id="37" w:name="_Toc518050149"/>
      <w:bookmarkEnd w:id="36"/>
      <w:r w:rsidRPr="007C17BD">
        <w:t>Goal</w:t>
      </w:r>
      <w:bookmarkEnd w:id="37"/>
      <w:r w:rsidRPr="007C17BD">
        <w:t xml:space="preserve"> </w:t>
      </w:r>
    </w:p>
    <w:p w14:paraId="6BE09EFC" w14:textId="03F9C52B" w:rsidR="001B0115" w:rsidRPr="007C17BD" w:rsidRDefault="00E46EBF">
      <w:pPr>
        <w:rPr>
          <w:rFonts w:eastAsia="Raleway"/>
        </w:rPr>
      </w:pPr>
      <w:r w:rsidRPr="007C17BD">
        <w:rPr>
          <w:rFonts w:eastAsia="Raleway"/>
        </w:rPr>
        <w:t>Lead, collaborate in, and provide optimal educational experiences that foster innovative teaching, scholarship, research, and creative activity.</w:t>
      </w:r>
    </w:p>
    <w:p w14:paraId="23401D63" w14:textId="77777777" w:rsidR="001B0115" w:rsidRPr="007C17BD" w:rsidRDefault="00E46EBF">
      <w:pPr>
        <w:pStyle w:val="Heading3"/>
      </w:pPr>
      <w:bookmarkStart w:id="38" w:name="_etc1iuronevw" w:colFirst="0" w:colLast="0"/>
      <w:bookmarkStart w:id="39" w:name="_Toc518050150"/>
      <w:bookmarkEnd w:id="38"/>
      <w:r w:rsidRPr="007C17BD">
        <w:t>Objectives</w:t>
      </w:r>
      <w:bookmarkEnd w:id="39"/>
    </w:p>
    <w:p w14:paraId="6DB431E8" w14:textId="77777777" w:rsidR="001B0115" w:rsidRPr="007C17BD" w:rsidRDefault="00E46EBF">
      <w:pPr>
        <w:numPr>
          <w:ilvl w:val="0"/>
          <w:numId w:val="1"/>
        </w:numPr>
        <w:contextualSpacing/>
        <w:rPr>
          <w:rFonts w:eastAsia="Raleway"/>
        </w:rPr>
      </w:pPr>
      <w:r w:rsidRPr="007C17BD">
        <w:rPr>
          <w:rFonts w:eastAsia="Raleway"/>
        </w:rPr>
        <w:t>Collaborate with students from historically underrepresented groups to co-create environments and educational experiences that support inclusive excellence.</w:t>
      </w:r>
    </w:p>
    <w:p w14:paraId="34EB9468" w14:textId="77777777" w:rsidR="001B0115" w:rsidRPr="007C17BD" w:rsidRDefault="001B0115">
      <w:pPr>
        <w:rPr>
          <w:rFonts w:eastAsia="Raleway"/>
        </w:rPr>
      </w:pPr>
    </w:p>
    <w:p w14:paraId="4CA92ED3" w14:textId="77777777" w:rsidR="001B0115" w:rsidRPr="007C17BD" w:rsidRDefault="00E46EBF">
      <w:pPr>
        <w:numPr>
          <w:ilvl w:val="0"/>
          <w:numId w:val="1"/>
        </w:numPr>
        <w:contextualSpacing/>
        <w:rPr>
          <w:rFonts w:eastAsia="Raleway"/>
        </w:rPr>
      </w:pPr>
      <w:r w:rsidRPr="007C17BD">
        <w:rPr>
          <w:rFonts w:eastAsia="Raleway"/>
        </w:rPr>
        <w:t>Implement sequenced curricula in multiple modalities for students at the various stages of their education in order to support the development of inquiry, agency, collaboration, and integrated literacies (</w:t>
      </w:r>
      <w:proofErr w:type="gramStart"/>
      <w:r w:rsidRPr="007C17BD">
        <w:rPr>
          <w:rFonts w:eastAsia="Raleway"/>
        </w:rPr>
        <w:t>e.g.</w:t>
      </w:r>
      <w:proofErr w:type="gramEnd"/>
      <w:r w:rsidRPr="007C17BD">
        <w:rPr>
          <w:rFonts w:eastAsia="Raleway"/>
        </w:rPr>
        <w:t xml:space="preserve"> reading, research, writing, speaking, listening).</w:t>
      </w:r>
    </w:p>
    <w:p w14:paraId="117634B7" w14:textId="77777777" w:rsidR="001B0115" w:rsidRPr="007C17BD" w:rsidRDefault="001B0115">
      <w:pPr>
        <w:rPr>
          <w:rFonts w:eastAsia="Raleway"/>
        </w:rPr>
      </w:pPr>
    </w:p>
    <w:p w14:paraId="32C868BB" w14:textId="776D8754" w:rsidR="001B0115" w:rsidRPr="00437846" w:rsidRDefault="00E46EBF" w:rsidP="00437846">
      <w:pPr>
        <w:numPr>
          <w:ilvl w:val="0"/>
          <w:numId w:val="1"/>
        </w:numPr>
        <w:contextualSpacing/>
        <w:rPr>
          <w:rFonts w:eastAsia="Raleway"/>
        </w:rPr>
      </w:pPr>
      <w:r w:rsidRPr="007C17BD">
        <w:rPr>
          <w:rFonts w:eastAsia="Raleway"/>
        </w:rPr>
        <w:t>Develop specialized tools, resources, and collections that facilitate high impact teaching, learning, and research, enhancing critical thinking skills and engaged citizenship.</w:t>
      </w:r>
    </w:p>
    <w:p w14:paraId="4D6694E4" w14:textId="77777777" w:rsidR="001B0115" w:rsidRPr="007C17BD" w:rsidRDefault="00E46EBF">
      <w:pPr>
        <w:pStyle w:val="Heading2"/>
        <w:rPr>
          <w:rFonts w:eastAsia="Raleway"/>
          <w:b/>
          <w:sz w:val="28"/>
          <w:szCs w:val="28"/>
        </w:rPr>
      </w:pPr>
      <w:bookmarkStart w:id="40" w:name="_z3y7y5ojg5xg" w:colFirst="0" w:colLast="0"/>
      <w:bookmarkStart w:id="41" w:name="_Toc518050151"/>
      <w:bookmarkEnd w:id="40"/>
      <w:r w:rsidRPr="007C17BD">
        <w:rPr>
          <w:rFonts w:eastAsia="Raleway"/>
          <w:b/>
          <w:sz w:val="28"/>
          <w:szCs w:val="28"/>
        </w:rPr>
        <w:t>Outreach &amp; Engagement</w:t>
      </w:r>
      <w:bookmarkEnd w:id="41"/>
    </w:p>
    <w:p w14:paraId="736AC930" w14:textId="77777777" w:rsidR="001B0115" w:rsidRPr="007C17BD" w:rsidRDefault="00E46EBF">
      <w:pPr>
        <w:pStyle w:val="Heading3"/>
      </w:pPr>
      <w:bookmarkStart w:id="42" w:name="_adkfd38tcqnf" w:colFirst="0" w:colLast="0"/>
      <w:bookmarkStart w:id="43" w:name="_Toc518050152"/>
      <w:bookmarkEnd w:id="42"/>
      <w:r w:rsidRPr="007C17BD">
        <w:t>Goal</w:t>
      </w:r>
      <w:bookmarkEnd w:id="43"/>
    </w:p>
    <w:p w14:paraId="5D543F72" w14:textId="19E36749" w:rsidR="001B0115" w:rsidRPr="007C17BD" w:rsidRDefault="00E46EBF">
      <w:pPr>
        <w:rPr>
          <w:rFonts w:eastAsia="Raleway"/>
        </w:rPr>
      </w:pPr>
      <w:r w:rsidRPr="007C17BD">
        <w:rPr>
          <w:rFonts w:eastAsia="Raleway"/>
        </w:rPr>
        <w:t>Engage more effectively with users and stakeholders to better understand and support their needs, and increase the visibility and impact of Libraries spaces, services, and collections.</w:t>
      </w:r>
    </w:p>
    <w:p w14:paraId="0412D03C" w14:textId="77777777" w:rsidR="001B0115" w:rsidRPr="007C17BD" w:rsidRDefault="00E46EBF">
      <w:pPr>
        <w:pStyle w:val="Heading3"/>
      </w:pPr>
      <w:bookmarkStart w:id="44" w:name="_5ysxcihx3uij" w:colFirst="0" w:colLast="0"/>
      <w:bookmarkStart w:id="45" w:name="_Toc518050153"/>
      <w:bookmarkEnd w:id="44"/>
      <w:r w:rsidRPr="007C17BD">
        <w:t>Objectives</w:t>
      </w:r>
      <w:bookmarkEnd w:id="45"/>
    </w:p>
    <w:p w14:paraId="60CB3CC6" w14:textId="210137ED" w:rsidR="001B0115" w:rsidRPr="007C17BD" w:rsidRDefault="00E46EBF">
      <w:pPr>
        <w:numPr>
          <w:ilvl w:val="0"/>
          <w:numId w:val="3"/>
        </w:numPr>
        <w:contextualSpacing/>
        <w:rPr>
          <w:rFonts w:eastAsia="Raleway"/>
        </w:rPr>
      </w:pPr>
      <w:r w:rsidRPr="007C17BD">
        <w:rPr>
          <w:rFonts w:eastAsia="Raleway"/>
        </w:rPr>
        <w:t xml:space="preserve">Leverage integrated communication strategies that articulate the </w:t>
      </w:r>
      <w:proofErr w:type="gramStart"/>
      <w:r w:rsidRPr="007C17BD">
        <w:rPr>
          <w:rFonts w:eastAsia="Raleway"/>
        </w:rPr>
        <w:t>Libraries</w:t>
      </w:r>
      <w:proofErr w:type="gramEnd"/>
      <w:r w:rsidRPr="007C17BD">
        <w:rPr>
          <w:rFonts w:eastAsia="Raleway"/>
        </w:rPr>
        <w:t xml:space="preserve"> impact, services, and collections.</w:t>
      </w:r>
    </w:p>
    <w:p w14:paraId="6FE773DC" w14:textId="77777777" w:rsidR="001B0115" w:rsidRPr="007C17BD" w:rsidRDefault="001B0115">
      <w:pPr>
        <w:rPr>
          <w:rFonts w:eastAsia="Raleway"/>
        </w:rPr>
      </w:pPr>
    </w:p>
    <w:p w14:paraId="1D54A966" w14:textId="77777777" w:rsidR="001B0115" w:rsidRPr="007C17BD" w:rsidRDefault="00E46EBF">
      <w:pPr>
        <w:numPr>
          <w:ilvl w:val="0"/>
          <w:numId w:val="3"/>
        </w:numPr>
        <w:contextualSpacing/>
        <w:rPr>
          <w:rFonts w:eastAsia="Raleway"/>
        </w:rPr>
      </w:pPr>
      <w:r w:rsidRPr="007C17BD">
        <w:rPr>
          <w:rFonts w:eastAsia="Raleway"/>
        </w:rPr>
        <w:t xml:space="preserve">Develop facilities, collections, and events that foster a collaborative university climate that welcomes and affirms the diversity of individuals, groups, cultures, and ideas. </w:t>
      </w:r>
    </w:p>
    <w:p w14:paraId="53F365E0" w14:textId="77777777" w:rsidR="001B0115" w:rsidRPr="007C17BD" w:rsidRDefault="001B0115">
      <w:pPr>
        <w:rPr>
          <w:rFonts w:eastAsia="Raleway"/>
          <w:b/>
        </w:rPr>
      </w:pPr>
    </w:p>
    <w:p w14:paraId="3B982894" w14:textId="77777777" w:rsidR="001B0115" w:rsidRPr="007C17BD" w:rsidRDefault="00E46EBF">
      <w:pPr>
        <w:numPr>
          <w:ilvl w:val="0"/>
          <w:numId w:val="3"/>
        </w:numPr>
        <w:contextualSpacing/>
        <w:rPr>
          <w:rFonts w:eastAsia="Raleway"/>
        </w:rPr>
      </w:pPr>
      <w:r w:rsidRPr="007C17BD">
        <w:rPr>
          <w:rFonts w:eastAsia="Raleway"/>
        </w:rPr>
        <w:t xml:space="preserve">Provide barrier-free spaces, services, and programmatic endeavors that enhance engagement with and support of local, regional, and global communities. </w:t>
      </w:r>
    </w:p>
    <w:p w14:paraId="57598650" w14:textId="77777777" w:rsidR="001B0115" w:rsidRPr="007C17BD" w:rsidRDefault="001B0115">
      <w:pPr>
        <w:rPr>
          <w:rFonts w:eastAsia="Raleway"/>
        </w:rPr>
      </w:pPr>
    </w:p>
    <w:p w14:paraId="658D531A" w14:textId="3544AB34" w:rsidR="006F7FF1" w:rsidRPr="000020A9" w:rsidRDefault="00E46EBF" w:rsidP="000020A9">
      <w:pPr>
        <w:numPr>
          <w:ilvl w:val="0"/>
          <w:numId w:val="3"/>
        </w:numPr>
        <w:contextualSpacing/>
        <w:rPr>
          <w:rFonts w:eastAsia="Raleway"/>
        </w:rPr>
      </w:pPr>
      <w:r w:rsidRPr="007C17BD">
        <w:rPr>
          <w:rFonts w:eastAsia="Raleway"/>
        </w:rPr>
        <w:t xml:space="preserve">Increase engagement with and support of the university, local, and regional communities through deliberate and impactful partnerships. </w:t>
      </w:r>
      <w:bookmarkStart w:id="46" w:name="_hwbgdurbviq9" w:colFirst="0" w:colLast="0"/>
      <w:bookmarkEnd w:id="46"/>
      <w:r w:rsidR="006F7FF1" w:rsidRPr="007C17BD">
        <w:br w:type="page"/>
      </w:r>
    </w:p>
    <w:p w14:paraId="79B9EB3A" w14:textId="77777777" w:rsidR="002770F1" w:rsidRDefault="002770F1" w:rsidP="002770F1">
      <w:pPr>
        <w:pStyle w:val="Heading1"/>
        <w:jc w:val="center"/>
      </w:pPr>
      <w:bookmarkStart w:id="47" w:name="_Toc518050154"/>
      <w:r>
        <w:lastRenderedPageBreak/>
        <w:t>Biennial Planning</w:t>
      </w:r>
      <w:bookmarkEnd w:id="47"/>
    </w:p>
    <w:p w14:paraId="6C8207A7" w14:textId="77777777" w:rsidR="001B0115" w:rsidRDefault="001B0115">
      <w:pPr>
        <w:jc w:val="center"/>
        <w:rPr>
          <w:rFonts w:ascii="Raleway" w:eastAsia="Raleway" w:hAnsi="Raleway" w:cs="Raleway"/>
          <w:b/>
        </w:rPr>
      </w:pPr>
    </w:p>
    <w:p w14:paraId="536C8DF9" w14:textId="7504EC43" w:rsidR="001B0115" w:rsidRDefault="00E46EBF">
      <w:pPr>
        <w:rPr>
          <w:rFonts w:eastAsia="Raleway"/>
        </w:rPr>
      </w:pPr>
      <w:r w:rsidRPr="00525CC5">
        <w:rPr>
          <w:rFonts w:eastAsia="Raleway"/>
        </w:rPr>
        <w:t xml:space="preserve">In order to fulfill the 2018-2024 strategic plan, </w:t>
      </w:r>
      <w:r w:rsidR="003F6398" w:rsidRPr="00525CC5">
        <w:rPr>
          <w:rFonts w:eastAsia="Raleway"/>
        </w:rPr>
        <w:t>Libraries A</w:t>
      </w:r>
      <w:r w:rsidRPr="00525CC5">
        <w:rPr>
          <w:rFonts w:eastAsia="Raleway"/>
        </w:rPr>
        <w:t>dministration</w:t>
      </w:r>
      <w:r w:rsidR="003F6398" w:rsidRPr="00525CC5">
        <w:rPr>
          <w:rFonts w:eastAsia="Raleway"/>
        </w:rPr>
        <w:t>,</w:t>
      </w:r>
      <w:r w:rsidRPr="00525CC5">
        <w:rPr>
          <w:rFonts w:eastAsia="Raleway"/>
        </w:rPr>
        <w:t xml:space="preserve"> in collaboration with the four divisions within the Libraries</w:t>
      </w:r>
      <w:r w:rsidR="003F6398" w:rsidRPr="00525CC5">
        <w:rPr>
          <w:rFonts w:eastAsia="Raleway"/>
        </w:rPr>
        <w:t>,</w:t>
      </w:r>
      <w:r w:rsidRPr="00525CC5">
        <w:rPr>
          <w:rFonts w:eastAsia="Raleway"/>
        </w:rPr>
        <w:t xml:space="preserve"> will set biennial initiatives and action items that address the established goals and objectives. </w:t>
      </w:r>
    </w:p>
    <w:p w14:paraId="2A5FE95F" w14:textId="631B2DCA" w:rsidR="006C7B7F" w:rsidRPr="00525CC5" w:rsidRDefault="006C7B7F">
      <w:pPr>
        <w:rPr>
          <w:rFonts w:eastAsia="Raleway"/>
        </w:rPr>
      </w:pPr>
      <w:r>
        <w:rPr>
          <w:rFonts w:eastAsia="Raleway"/>
          <w:noProof/>
          <w:lang w:val="en-US"/>
        </w:rPr>
        <w:drawing>
          <wp:inline distT="0" distB="0" distL="0" distR="0" wp14:anchorId="24B8906D" wp14:editId="12198FE5">
            <wp:extent cx="5800726" cy="3238500"/>
            <wp:effectExtent l="0" t="0" r="9525" b="0"/>
            <wp:docPr id="3" name="Diagram 3" descr="Series of four circles with text to indicate sequential process. 1) Goals: appx. 6 years. 2) Objectives: appx 6 years. 3) Initiatives: appx. 2 years. 4) Action items: appx. 2 years or les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68F707D" w14:textId="4DB07061" w:rsidR="001B0115" w:rsidRPr="007C17BD" w:rsidRDefault="00E46EBF">
      <w:pPr>
        <w:rPr>
          <w:rFonts w:eastAsia="Raleway"/>
        </w:rPr>
      </w:pPr>
      <w:r w:rsidRPr="007C17BD">
        <w:rPr>
          <w:rFonts w:eastAsia="Raleway"/>
        </w:rPr>
        <w:t xml:space="preserve">Biennial initiatives are critical strategies proposed to achieve a particular goal and objective, while action items are key steps in which a particular division, individually or in collaboration with another division, will work toward in order to satisfy the initiatives. </w:t>
      </w:r>
    </w:p>
    <w:p w14:paraId="47DB1585" w14:textId="77777777" w:rsidR="001B0115" w:rsidRPr="007C17BD" w:rsidRDefault="001B0115">
      <w:pPr>
        <w:rPr>
          <w:rFonts w:eastAsia="Raleway"/>
          <w:b/>
          <w:shd w:val="clear" w:color="auto" w:fill="D9EAD3"/>
        </w:rPr>
      </w:pPr>
    </w:p>
    <w:p w14:paraId="3AD56C4E" w14:textId="77777777" w:rsidR="001B0115" w:rsidRPr="007C17BD" w:rsidRDefault="001B0115">
      <w:pPr>
        <w:rPr>
          <w:rFonts w:eastAsia="Raleway"/>
          <w:b/>
          <w:shd w:val="clear" w:color="auto" w:fill="D9EAD3"/>
        </w:rPr>
      </w:pPr>
    </w:p>
    <w:p w14:paraId="28A8AFC6" w14:textId="77777777" w:rsidR="006F7FF1" w:rsidRDefault="006F7FF1">
      <w:pPr>
        <w:rPr>
          <w:sz w:val="52"/>
          <w:szCs w:val="52"/>
        </w:rPr>
      </w:pPr>
      <w:bookmarkStart w:id="48" w:name="_a4bak2wx21oo" w:colFirst="0" w:colLast="0"/>
      <w:bookmarkEnd w:id="48"/>
      <w:r>
        <w:br w:type="page"/>
      </w:r>
    </w:p>
    <w:p w14:paraId="6A6C04B0" w14:textId="77777777" w:rsidR="002770F1" w:rsidRDefault="002770F1" w:rsidP="002770F1">
      <w:pPr>
        <w:pStyle w:val="Heading1"/>
        <w:jc w:val="center"/>
      </w:pPr>
      <w:bookmarkStart w:id="49" w:name="_Toc518050155"/>
      <w:r>
        <w:lastRenderedPageBreak/>
        <w:t>Glossary</w:t>
      </w:r>
      <w:bookmarkEnd w:id="49"/>
    </w:p>
    <w:p w14:paraId="4CFCB1E6" w14:textId="77777777" w:rsidR="001B0115" w:rsidRDefault="001B0115">
      <w:pPr>
        <w:rPr>
          <w:rFonts w:ascii="Raleway" w:eastAsia="Raleway" w:hAnsi="Raleway" w:cs="Raleway"/>
        </w:rPr>
      </w:pPr>
    </w:p>
    <w:p w14:paraId="154195DB" w14:textId="77777777" w:rsidR="001B0115" w:rsidRPr="00525CC5" w:rsidRDefault="00E46EBF">
      <w:pPr>
        <w:rPr>
          <w:rFonts w:eastAsia="Raleway"/>
        </w:rPr>
      </w:pPr>
      <w:r w:rsidRPr="00525CC5">
        <w:rPr>
          <w:rFonts w:eastAsia="Raleway"/>
          <w:b/>
        </w:rPr>
        <w:t>Barrier-free access</w:t>
      </w:r>
      <w:r w:rsidRPr="00525CC5">
        <w:rPr>
          <w:rFonts w:eastAsia="Raleway"/>
        </w:rPr>
        <w:t>: User access to programs, services, and collections that is not hindered by costs or excessive policy restrictions; use of resources is easy, intuitive, and readily available to users with a wide range of abilities.</w:t>
      </w:r>
    </w:p>
    <w:p w14:paraId="101EA91C" w14:textId="77777777" w:rsidR="001B0115" w:rsidRPr="00525CC5" w:rsidRDefault="00E46EBF">
      <w:pPr>
        <w:rPr>
          <w:rFonts w:eastAsia="Raleway"/>
        </w:rPr>
      </w:pPr>
      <w:r w:rsidRPr="00525CC5">
        <w:rPr>
          <w:rFonts w:eastAsia="Raleway"/>
        </w:rPr>
        <w:t xml:space="preserve"> </w:t>
      </w:r>
    </w:p>
    <w:p w14:paraId="034A53A5" w14:textId="04D40C30" w:rsidR="001B0115" w:rsidRPr="00525CC5" w:rsidRDefault="00E46EBF">
      <w:pPr>
        <w:rPr>
          <w:rFonts w:eastAsia="Raleway"/>
        </w:rPr>
      </w:pPr>
      <w:r w:rsidRPr="00525CC5">
        <w:rPr>
          <w:rFonts w:eastAsia="Raleway"/>
          <w:b/>
        </w:rPr>
        <w:t xml:space="preserve">Collections: </w:t>
      </w:r>
      <w:r w:rsidRPr="00525CC5">
        <w:rPr>
          <w:rFonts w:eastAsia="Raleway"/>
        </w:rPr>
        <w:t xml:space="preserve">The full breadth of information resources for which the </w:t>
      </w:r>
      <w:r w:rsidR="00525CC5">
        <w:rPr>
          <w:rFonts w:eastAsia="Raleway"/>
        </w:rPr>
        <w:t>library</w:t>
      </w:r>
      <w:r w:rsidR="003F6398" w:rsidRPr="00525CC5">
        <w:rPr>
          <w:rFonts w:eastAsia="Raleway"/>
        </w:rPr>
        <w:t xml:space="preserve"> </w:t>
      </w:r>
      <w:r w:rsidRPr="00525CC5">
        <w:rPr>
          <w:rFonts w:eastAsia="Raleway"/>
        </w:rPr>
        <w:t>facilitates user access, including physical and digital resources in all formats, unique and locally-produced content, purchased resources (both owned and licensed), and open access materials.</w:t>
      </w:r>
    </w:p>
    <w:p w14:paraId="55778475" w14:textId="77777777" w:rsidR="001B0115" w:rsidRPr="00525CC5" w:rsidRDefault="001B0115">
      <w:pPr>
        <w:rPr>
          <w:rFonts w:eastAsia="Raleway"/>
        </w:rPr>
      </w:pPr>
    </w:p>
    <w:p w14:paraId="65215A17" w14:textId="77777777" w:rsidR="001B0115" w:rsidRPr="00525CC5" w:rsidRDefault="00E46EBF">
      <w:pPr>
        <w:rPr>
          <w:rFonts w:eastAsia="Raleway"/>
        </w:rPr>
      </w:pPr>
      <w:r w:rsidRPr="00525CC5">
        <w:rPr>
          <w:rFonts w:eastAsia="Raleway"/>
          <w:b/>
        </w:rPr>
        <w:t xml:space="preserve">Co-curricular: </w:t>
      </w:r>
      <w:r w:rsidRPr="00525CC5">
        <w:rPr>
          <w:rFonts w:eastAsia="Raleway"/>
        </w:rPr>
        <w:t>Instructional activities not tied to a particular credit-bearing course.</w:t>
      </w:r>
    </w:p>
    <w:p w14:paraId="4B8A102D" w14:textId="77777777" w:rsidR="001B0115" w:rsidRPr="00525CC5" w:rsidRDefault="001B0115">
      <w:pPr>
        <w:rPr>
          <w:rFonts w:eastAsia="Raleway"/>
          <w:b/>
        </w:rPr>
      </w:pPr>
    </w:p>
    <w:p w14:paraId="0A9B76CD" w14:textId="77777777" w:rsidR="001B0115" w:rsidRPr="00525CC5" w:rsidRDefault="00E46EBF">
      <w:pPr>
        <w:rPr>
          <w:rFonts w:eastAsia="Raleway"/>
        </w:rPr>
      </w:pPr>
      <w:r w:rsidRPr="00525CC5">
        <w:rPr>
          <w:rFonts w:eastAsia="Raleway"/>
          <w:b/>
        </w:rPr>
        <w:t>Curricular:</w:t>
      </w:r>
      <w:r w:rsidRPr="00525CC5">
        <w:rPr>
          <w:rFonts w:eastAsia="Raleway"/>
        </w:rPr>
        <w:t xml:space="preserve"> Library credit-bearing courses.</w:t>
      </w:r>
    </w:p>
    <w:p w14:paraId="092951E5" w14:textId="77777777" w:rsidR="001B0115" w:rsidRPr="00525CC5" w:rsidRDefault="001B0115">
      <w:pPr>
        <w:rPr>
          <w:rFonts w:eastAsia="Raleway"/>
          <w:b/>
        </w:rPr>
      </w:pPr>
    </w:p>
    <w:p w14:paraId="1137733E" w14:textId="55E443D6" w:rsidR="001B0115" w:rsidRPr="00525CC5" w:rsidRDefault="00E46EBF">
      <w:pPr>
        <w:rPr>
          <w:rFonts w:eastAsia="Raleway"/>
        </w:rPr>
      </w:pPr>
      <w:r w:rsidRPr="00525CC5">
        <w:rPr>
          <w:rFonts w:eastAsia="Raleway"/>
          <w:b/>
        </w:rPr>
        <w:t xml:space="preserve">Curricular-embedded: </w:t>
      </w:r>
      <w:r w:rsidRPr="00525CC5">
        <w:rPr>
          <w:rFonts w:eastAsia="Raleway"/>
        </w:rPr>
        <w:t>Instructional activities tied to credit-bearing classes offered by non-Librar</w:t>
      </w:r>
      <w:r w:rsidR="003F6398" w:rsidRPr="00525CC5">
        <w:rPr>
          <w:rFonts w:eastAsia="Raleway"/>
        </w:rPr>
        <w:t>ies</w:t>
      </w:r>
      <w:r w:rsidRPr="00525CC5">
        <w:rPr>
          <w:rFonts w:eastAsia="Raleway"/>
        </w:rPr>
        <w:t xml:space="preserve"> departments.  </w:t>
      </w:r>
    </w:p>
    <w:p w14:paraId="174CDC14" w14:textId="77777777" w:rsidR="001B0115" w:rsidRPr="00525CC5" w:rsidRDefault="001B0115">
      <w:pPr>
        <w:rPr>
          <w:rFonts w:eastAsia="Raleway"/>
        </w:rPr>
      </w:pPr>
    </w:p>
    <w:p w14:paraId="7AA3BAD6" w14:textId="17486857" w:rsidR="001B0115" w:rsidRPr="00525CC5" w:rsidRDefault="00E46EBF">
      <w:pPr>
        <w:rPr>
          <w:rFonts w:eastAsia="Raleway"/>
        </w:rPr>
      </w:pPr>
      <w:r w:rsidRPr="00525CC5">
        <w:rPr>
          <w:rFonts w:eastAsia="Raleway"/>
          <w:b/>
        </w:rPr>
        <w:t>Efficiency:</w:t>
      </w:r>
      <w:r w:rsidRPr="00525CC5">
        <w:rPr>
          <w:rFonts w:eastAsia="Raleway"/>
        </w:rPr>
        <w:t xml:space="preserve"> Deliberate and careful thought in regards to how we use our resources in the most effective way possible</w:t>
      </w:r>
      <w:r w:rsidR="003F6398" w:rsidRPr="00525CC5">
        <w:rPr>
          <w:rFonts w:eastAsia="Raleway"/>
        </w:rPr>
        <w:t>—</w:t>
      </w:r>
      <w:r w:rsidRPr="00525CC5">
        <w:rPr>
          <w:rFonts w:eastAsia="Raleway"/>
        </w:rPr>
        <w:t>not</w:t>
      </w:r>
      <w:r w:rsidR="003F6398" w:rsidRPr="00525CC5">
        <w:rPr>
          <w:rFonts w:eastAsia="Raleway"/>
        </w:rPr>
        <w:t xml:space="preserve"> </w:t>
      </w:r>
      <w:r w:rsidRPr="00525CC5">
        <w:rPr>
          <w:rFonts w:eastAsia="Raleway"/>
        </w:rPr>
        <w:t xml:space="preserve">necessary more work accomplished with less people. </w:t>
      </w:r>
    </w:p>
    <w:p w14:paraId="7643A032" w14:textId="77777777" w:rsidR="001B0115" w:rsidRPr="00525CC5" w:rsidRDefault="001B0115">
      <w:pPr>
        <w:rPr>
          <w:rFonts w:eastAsia="Raleway"/>
        </w:rPr>
      </w:pPr>
    </w:p>
    <w:p w14:paraId="1B659321" w14:textId="4FD78814" w:rsidR="001B0115" w:rsidRPr="00525CC5" w:rsidRDefault="00E46EBF">
      <w:pPr>
        <w:rPr>
          <w:rFonts w:eastAsia="Raleway"/>
        </w:rPr>
      </w:pPr>
      <w:r w:rsidRPr="00525CC5">
        <w:rPr>
          <w:rFonts w:eastAsia="Raleway"/>
          <w:b/>
        </w:rPr>
        <w:t>Inclusive excellence</w:t>
      </w:r>
      <w:r w:rsidRPr="00525CC5">
        <w:rPr>
          <w:rFonts w:eastAsia="Raleway"/>
        </w:rPr>
        <w:t xml:space="preserve">: The process of addressing inequities </w:t>
      </w:r>
      <w:r w:rsidR="008F37DB" w:rsidRPr="00525CC5">
        <w:rPr>
          <w:rFonts w:eastAsia="Raleway"/>
        </w:rPr>
        <w:t xml:space="preserve">within </w:t>
      </w:r>
      <w:r w:rsidR="003F6398" w:rsidRPr="00525CC5">
        <w:rPr>
          <w:rFonts w:eastAsia="Raleway"/>
        </w:rPr>
        <w:t>higher education</w:t>
      </w:r>
      <w:r w:rsidR="008F37DB" w:rsidRPr="00525CC5">
        <w:rPr>
          <w:rFonts w:eastAsia="Raleway"/>
        </w:rPr>
        <w:t xml:space="preserve"> and society by </w:t>
      </w:r>
      <w:r w:rsidRPr="00525CC5">
        <w:rPr>
          <w:rFonts w:eastAsia="Raleway"/>
        </w:rPr>
        <w:t xml:space="preserve">integrating best practices </w:t>
      </w:r>
      <w:r w:rsidR="008F37DB" w:rsidRPr="00525CC5">
        <w:rPr>
          <w:rFonts w:eastAsia="Raleway"/>
        </w:rPr>
        <w:t xml:space="preserve">related to diversity, equity, and inclusivity. </w:t>
      </w:r>
    </w:p>
    <w:p w14:paraId="22CA214C" w14:textId="77777777" w:rsidR="008F37DB" w:rsidRPr="00525CC5" w:rsidRDefault="008F37DB">
      <w:pPr>
        <w:rPr>
          <w:rFonts w:eastAsia="Raleway"/>
        </w:rPr>
      </w:pPr>
    </w:p>
    <w:p w14:paraId="3F6C1EF3" w14:textId="77777777" w:rsidR="001B0115" w:rsidRPr="00525CC5" w:rsidRDefault="00E46EBF">
      <w:pPr>
        <w:rPr>
          <w:rFonts w:eastAsia="Raleway"/>
        </w:rPr>
      </w:pPr>
      <w:r w:rsidRPr="00525CC5">
        <w:rPr>
          <w:rFonts w:eastAsia="Raleway"/>
          <w:b/>
        </w:rPr>
        <w:t>Integrated academic literacies</w:t>
      </w:r>
      <w:r w:rsidRPr="00525CC5">
        <w:rPr>
          <w:rFonts w:eastAsia="Raleway"/>
        </w:rPr>
        <w:t>: A spectrum of capacities and skill sets needed to succeed in performing the intellectual work of the academy</w:t>
      </w:r>
      <w:r w:rsidR="003F6398" w:rsidRPr="00525CC5">
        <w:rPr>
          <w:rFonts w:eastAsia="Raleway"/>
        </w:rPr>
        <w:t>,</w:t>
      </w:r>
      <w:r w:rsidRPr="00525CC5">
        <w:rPr>
          <w:rFonts w:eastAsia="Raleway"/>
        </w:rPr>
        <w:t xml:space="preserve"> including information, media, written, oral, artifactual, visual, quantitative, technological, and cultural literacies.</w:t>
      </w:r>
    </w:p>
    <w:p w14:paraId="31EC2EEA" w14:textId="77777777" w:rsidR="001B0115" w:rsidRPr="00525CC5" w:rsidRDefault="001B0115">
      <w:pPr>
        <w:rPr>
          <w:rFonts w:eastAsia="Raleway"/>
        </w:rPr>
      </w:pPr>
    </w:p>
    <w:p w14:paraId="4CD08A4B" w14:textId="1A8C4321" w:rsidR="001B0115" w:rsidRPr="00525CC5" w:rsidRDefault="00E46EBF">
      <w:pPr>
        <w:rPr>
          <w:rFonts w:eastAsia="Raleway"/>
        </w:rPr>
      </w:pPr>
      <w:r w:rsidRPr="00525CC5">
        <w:rPr>
          <w:rFonts w:eastAsia="Raleway"/>
          <w:b/>
        </w:rPr>
        <w:t>Intellectual freedom</w:t>
      </w:r>
      <w:r w:rsidRPr="00525CC5">
        <w:rPr>
          <w:rFonts w:eastAsia="Raleway"/>
        </w:rPr>
        <w:t xml:space="preserve">: </w:t>
      </w:r>
      <w:r w:rsidR="003F6398" w:rsidRPr="00525CC5">
        <w:rPr>
          <w:rFonts w:eastAsia="Raleway"/>
        </w:rPr>
        <w:t>T</w:t>
      </w:r>
      <w:r w:rsidRPr="00525CC5">
        <w:rPr>
          <w:rFonts w:eastAsia="Raleway"/>
        </w:rPr>
        <w:t xml:space="preserve">he right to share and learn about a diverse range of ideas. </w:t>
      </w:r>
    </w:p>
    <w:p w14:paraId="77563D6E" w14:textId="77777777" w:rsidR="001B0115" w:rsidRPr="00525CC5" w:rsidRDefault="001B0115">
      <w:pPr>
        <w:rPr>
          <w:rFonts w:eastAsia="Raleway"/>
        </w:rPr>
      </w:pPr>
    </w:p>
    <w:p w14:paraId="427F8B2A" w14:textId="7596C51E" w:rsidR="001B0115" w:rsidRPr="00525CC5" w:rsidRDefault="00E46EBF">
      <w:pPr>
        <w:rPr>
          <w:rFonts w:eastAsia="Raleway"/>
        </w:rPr>
      </w:pPr>
      <w:r w:rsidRPr="00525CC5">
        <w:rPr>
          <w:rFonts w:eastAsia="Raleway"/>
          <w:b/>
        </w:rPr>
        <w:t>Privacy</w:t>
      </w:r>
      <w:r w:rsidRPr="00525CC5">
        <w:rPr>
          <w:rFonts w:eastAsia="Raleway"/>
        </w:rPr>
        <w:t xml:space="preserve">: </w:t>
      </w:r>
      <w:r w:rsidR="00D33DEB" w:rsidRPr="00525CC5">
        <w:rPr>
          <w:rFonts w:eastAsia="Raleway"/>
        </w:rPr>
        <w:t>A</w:t>
      </w:r>
      <w:r w:rsidRPr="00525CC5">
        <w:rPr>
          <w:rFonts w:eastAsia="Raleway"/>
        </w:rPr>
        <w:t>dvocating for and designing systems and services that do not compromise personal information and allow patrons to engage in inquiry without undue scrutiny or punishment. Western Libraries adheres to patron privacy and confidentiality guidelines developed and endorsed by the American Library Association.</w:t>
      </w:r>
    </w:p>
    <w:p w14:paraId="320A9ACF" w14:textId="77777777" w:rsidR="001B0115" w:rsidRPr="00525CC5" w:rsidRDefault="001B0115">
      <w:pPr>
        <w:rPr>
          <w:rFonts w:eastAsia="Raleway"/>
        </w:rPr>
      </w:pPr>
    </w:p>
    <w:p w14:paraId="5BE1B4CA" w14:textId="77777777" w:rsidR="001B0115" w:rsidRPr="00525CC5" w:rsidRDefault="00E46EBF">
      <w:pPr>
        <w:rPr>
          <w:rFonts w:eastAsia="Raleway"/>
        </w:rPr>
      </w:pPr>
      <w:r w:rsidRPr="00525CC5">
        <w:rPr>
          <w:rFonts w:eastAsia="Raleway"/>
          <w:b/>
        </w:rPr>
        <w:t>Sequenced curricula</w:t>
      </w:r>
      <w:r w:rsidRPr="00525CC5">
        <w:rPr>
          <w:rFonts w:eastAsia="Raleway"/>
        </w:rPr>
        <w:t xml:space="preserve">: Deliberately ordering instructional activities to support particular learning or developmental needs and learning outcomes. </w:t>
      </w:r>
    </w:p>
    <w:p w14:paraId="7CE18F0F" w14:textId="77777777" w:rsidR="001B0115" w:rsidRPr="00525CC5" w:rsidRDefault="001B0115">
      <w:pPr>
        <w:ind w:left="720"/>
        <w:rPr>
          <w:rFonts w:eastAsia="Raleway"/>
        </w:rPr>
      </w:pPr>
    </w:p>
    <w:p w14:paraId="743A1EF1" w14:textId="34150E9A" w:rsidR="001B0115" w:rsidRPr="00525CC5" w:rsidRDefault="00E46EBF">
      <w:pPr>
        <w:rPr>
          <w:rFonts w:eastAsia="Raleway"/>
          <w:color w:val="111111"/>
          <w:highlight w:val="white"/>
        </w:rPr>
      </w:pPr>
      <w:r w:rsidRPr="00525CC5">
        <w:rPr>
          <w:rFonts w:eastAsia="Raleway"/>
          <w:b/>
        </w:rPr>
        <w:t>Stewardship</w:t>
      </w:r>
      <w:r w:rsidRPr="00525CC5">
        <w:rPr>
          <w:rFonts w:eastAsia="Raleway"/>
        </w:rPr>
        <w:t xml:space="preserve">: </w:t>
      </w:r>
      <w:r w:rsidRPr="00525CC5">
        <w:rPr>
          <w:rFonts w:eastAsia="Raleway"/>
          <w:color w:val="111111"/>
          <w:highlight w:val="white"/>
        </w:rPr>
        <w:t xml:space="preserve">The responsible </w:t>
      </w:r>
      <w:r w:rsidR="00A06320" w:rsidRPr="00525CC5">
        <w:rPr>
          <w:rFonts w:eastAsia="Raleway"/>
          <w:color w:val="111111"/>
          <w:highlight w:val="white"/>
        </w:rPr>
        <w:t xml:space="preserve">management and </w:t>
      </w:r>
      <w:r w:rsidRPr="00525CC5">
        <w:rPr>
          <w:rFonts w:eastAsia="Raleway"/>
          <w:color w:val="111111"/>
          <w:highlight w:val="white"/>
        </w:rPr>
        <w:t xml:space="preserve">use of limited resources, including </w:t>
      </w:r>
      <w:r w:rsidRPr="00525CC5">
        <w:rPr>
          <w:rFonts w:eastAsia="Raleway"/>
        </w:rPr>
        <w:t xml:space="preserve">funds, staff time, space, and existing </w:t>
      </w:r>
      <w:r w:rsidR="00525CC5">
        <w:rPr>
          <w:rFonts w:eastAsia="Raleway"/>
        </w:rPr>
        <w:t>library</w:t>
      </w:r>
      <w:r w:rsidR="00D33DEB" w:rsidRPr="00525CC5">
        <w:rPr>
          <w:rFonts w:eastAsia="Raleway"/>
        </w:rPr>
        <w:t xml:space="preserve"> </w:t>
      </w:r>
      <w:r w:rsidRPr="00525CC5">
        <w:rPr>
          <w:rFonts w:eastAsia="Raleway"/>
        </w:rPr>
        <w:t>collections</w:t>
      </w:r>
      <w:r w:rsidRPr="00525CC5">
        <w:rPr>
          <w:rFonts w:eastAsia="Raleway"/>
          <w:color w:val="111111"/>
          <w:highlight w:val="white"/>
        </w:rPr>
        <w:t xml:space="preserve">. The term also implies responsibility, integrity, trust, accountability, service, and preservation and sustainability for future use. </w:t>
      </w:r>
    </w:p>
    <w:p w14:paraId="74C2045A" w14:textId="77777777" w:rsidR="00455451" w:rsidRDefault="00455451">
      <w:pPr>
        <w:rPr>
          <w:rFonts w:ascii="Raleway" w:eastAsia="Raleway" w:hAnsi="Raleway" w:cs="Raleway"/>
          <w:b/>
          <w:sz w:val="36"/>
          <w:szCs w:val="36"/>
        </w:rPr>
      </w:pPr>
      <w:r>
        <w:rPr>
          <w:rFonts w:ascii="Raleway" w:eastAsia="Raleway" w:hAnsi="Raleway" w:cs="Raleway"/>
          <w:b/>
          <w:sz w:val="36"/>
          <w:szCs w:val="36"/>
        </w:rPr>
        <w:br w:type="page"/>
      </w:r>
    </w:p>
    <w:p w14:paraId="522DD3D3" w14:textId="77777777" w:rsidR="00455451" w:rsidRDefault="00455451">
      <w:pPr>
        <w:jc w:val="center"/>
        <w:rPr>
          <w:rFonts w:ascii="Raleway" w:eastAsia="Raleway" w:hAnsi="Raleway" w:cs="Raleway"/>
          <w:b/>
          <w:sz w:val="36"/>
          <w:szCs w:val="36"/>
        </w:rPr>
        <w:sectPr w:rsidR="00455451">
          <w:pgSz w:w="12240" w:h="15840"/>
          <w:pgMar w:top="1440" w:right="1440" w:bottom="1440" w:left="1440" w:header="0" w:footer="720" w:gutter="0"/>
          <w:pgNumType w:start="1"/>
          <w:cols w:space="720"/>
        </w:sectPr>
      </w:pPr>
    </w:p>
    <w:p w14:paraId="5DA4E1C0" w14:textId="26DE09C8" w:rsidR="00455451" w:rsidRDefault="002770F1" w:rsidP="00525CC5">
      <w:pPr>
        <w:pStyle w:val="Heading1"/>
        <w:jc w:val="center"/>
      </w:pPr>
      <w:bookmarkStart w:id="50" w:name="_Toc518050156"/>
      <w:r>
        <w:lastRenderedPageBreak/>
        <w:t xml:space="preserve">Appendix: </w:t>
      </w:r>
      <w:r w:rsidRPr="002770F1">
        <w:t>Alignment of Western Libraries Goals &amp; Objectives to Western Washington University’s Goals</w:t>
      </w:r>
      <w:bookmarkEnd w:id="50"/>
    </w:p>
    <w:p w14:paraId="19757B50" w14:textId="77777777" w:rsidR="001B0115" w:rsidRDefault="001B0115">
      <w:pPr>
        <w:jc w:val="center"/>
        <w:rPr>
          <w:rFonts w:ascii="Raleway" w:eastAsia="Raleway" w:hAnsi="Raleway" w:cs="Raleway"/>
          <w:sz w:val="20"/>
          <w:szCs w:val="20"/>
        </w:rPr>
      </w:pPr>
    </w:p>
    <w:tbl>
      <w:tblPr>
        <w:tblStyle w:val="TableGrid"/>
        <w:tblW w:w="0" w:type="auto"/>
        <w:tblLook w:val="04A0" w:firstRow="1" w:lastRow="0" w:firstColumn="1" w:lastColumn="0" w:noHBand="0" w:noVBand="1"/>
      </w:tblPr>
      <w:tblGrid>
        <w:gridCol w:w="4346"/>
        <w:gridCol w:w="2520"/>
        <w:gridCol w:w="2515"/>
        <w:gridCol w:w="2509"/>
        <w:gridCol w:w="2500"/>
      </w:tblGrid>
      <w:tr w:rsidR="0063588B" w14:paraId="327B75AF" w14:textId="77777777" w:rsidTr="00374813">
        <w:trPr>
          <w:trHeight w:val="404"/>
        </w:trPr>
        <w:tc>
          <w:tcPr>
            <w:tcW w:w="4428" w:type="dxa"/>
            <w:vMerge w:val="restart"/>
            <w:shd w:val="clear" w:color="auto" w:fill="D9D9D9" w:themeFill="background1" w:themeFillShade="D9"/>
            <w:vAlign w:val="center"/>
          </w:tcPr>
          <w:p w14:paraId="4B086981" w14:textId="77777777" w:rsidR="0063588B" w:rsidRDefault="0063588B" w:rsidP="0063588B">
            <w:pPr>
              <w:jc w:val="center"/>
              <w:rPr>
                <w:rFonts w:ascii="Raleway" w:eastAsia="Raleway" w:hAnsi="Raleway" w:cs="Raleway"/>
                <w:sz w:val="20"/>
                <w:szCs w:val="20"/>
              </w:rPr>
            </w:pPr>
            <w:r>
              <w:rPr>
                <w:rFonts w:ascii="Raleway" w:eastAsia="Raleway" w:hAnsi="Raleway" w:cs="Raleway"/>
                <w:b/>
                <w:sz w:val="20"/>
                <w:szCs w:val="20"/>
              </w:rPr>
              <w:t>Western Libraries Goals &amp; Objectives</w:t>
            </w:r>
          </w:p>
        </w:tc>
        <w:tc>
          <w:tcPr>
            <w:tcW w:w="10188" w:type="dxa"/>
            <w:gridSpan w:val="4"/>
            <w:shd w:val="clear" w:color="auto" w:fill="FCE388"/>
            <w:vAlign w:val="center"/>
          </w:tcPr>
          <w:p w14:paraId="1CC4519B" w14:textId="77777777" w:rsidR="0063588B" w:rsidRDefault="0063588B" w:rsidP="0063588B">
            <w:pPr>
              <w:jc w:val="center"/>
              <w:rPr>
                <w:rFonts w:ascii="Raleway" w:eastAsia="Raleway" w:hAnsi="Raleway" w:cs="Raleway"/>
                <w:sz w:val="20"/>
                <w:szCs w:val="20"/>
              </w:rPr>
            </w:pPr>
            <w:r>
              <w:rPr>
                <w:rFonts w:ascii="Raleway" w:eastAsia="Raleway" w:hAnsi="Raleway" w:cs="Raleway"/>
                <w:b/>
                <w:sz w:val="20"/>
                <w:szCs w:val="20"/>
              </w:rPr>
              <w:t>Western Washington University’s 2018-2024 Goals</w:t>
            </w:r>
          </w:p>
        </w:tc>
      </w:tr>
      <w:tr w:rsidR="0063588B" w14:paraId="4428AD53" w14:textId="77777777" w:rsidTr="00525CC5">
        <w:trPr>
          <w:trHeight w:val="1700"/>
        </w:trPr>
        <w:tc>
          <w:tcPr>
            <w:tcW w:w="4428" w:type="dxa"/>
            <w:vMerge/>
            <w:shd w:val="clear" w:color="auto" w:fill="D9D9D9" w:themeFill="background1" w:themeFillShade="D9"/>
          </w:tcPr>
          <w:p w14:paraId="455E9443" w14:textId="77777777" w:rsidR="0063588B" w:rsidRDefault="0063588B" w:rsidP="0063588B">
            <w:pPr>
              <w:jc w:val="center"/>
              <w:rPr>
                <w:rFonts w:ascii="Raleway" w:eastAsia="Raleway" w:hAnsi="Raleway" w:cs="Raleway"/>
                <w:sz w:val="20"/>
                <w:szCs w:val="20"/>
              </w:rPr>
            </w:pPr>
          </w:p>
        </w:tc>
        <w:tc>
          <w:tcPr>
            <w:tcW w:w="2547" w:type="dxa"/>
            <w:shd w:val="clear" w:color="auto" w:fill="FCE388"/>
          </w:tcPr>
          <w:p w14:paraId="586AB870" w14:textId="77777777" w:rsidR="0063588B" w:rsidRDefault="0063588B" w:rsidP="0063588B">
            <w:pPr>
              <w:rPr>
                <w:rFonts w:ascii="Raleway" w:eastAsia="Raleway" w:hAnsi="Raleway" w:cs="Raleway"/>
                <w:sz w:val="20"/>
                <w:szCs w:val="20"/>
              </w:rPr>
            </w:pPr>
            <w:r>
              <w:rPr>
                <w:rFonts w:ascii="Raleway" w:eastAsia="Raleway" w:hAnsi="Raleway" w:cs="Raleway"/>
                <w:sz w:val="20"/>
                <w:szCs w:val="20"/>
              </w:rPr>
              <w:t>Goal #1: Western will provide a transformational education grounded in the liberal arts and sciences and based on innovative scholarship, research, and creative activity.</w:t>
            </w:r>
          </w:p>
        </w:tc>
        <w:tc>
          <w:tcPr>
            <w:tcW w:w="2547" w:type="dxa"/>
            <w:shd w:val="clear" w:color="auto" w:fill="FCE388"/>
          </w:tcPr>
          <w:p w14:paraId="11328252" w14:textId="77777777" w:rsidR="0063588B" w:rsidRDefault="0063588B" w:rsidP="0063588B">
            <w:pPr>
              <w:rPr>
                <w:rFonts w:ascii="Raleway" w:eastAsia="Raleway" w:hAnsi="Raleway" w:cs="Raleway"/>
                <w:sz w:val="20"/>
                <w:szCs w:val="20"/>
              </w:rPr>
            </w:pPr>
            <w:r>
              <w:rPr>
                <w:rFonts w:ascii="Raleway" w:eastAsia="Raleway" w:hAnsi="Raleway" w:cs="Raleway"/>
                <w:sz w:val="20"/>
                <w:szCs w:val="20"/>
              </w:rPr>
              <w:t>Goal #2: Western will advance a deeper understanding of and engagement with place.</w:t>
            </w:r>
          </w:p>
        </w:tc>
        <w:tc>
          <w:tcPr>
            <w:tcW w:w="2547" w:type="dxa"/>
            <w:shd w:val="clear" w:color="auto" w:fill="FCE388"/>
          </w:tcPr>
          <w:p w14:paraId="59BE5144" w14:textId="77777777" w:rsidR="0063588B" w:rsidRDefault="0063588B" w:rsidP="0063588B">
            <w:pPr>
              <w:widowControl w:val="0"/>
              <w:pBdr>
                <w:top w:val="nil"/>
                <w:left w:val="nil"/>
                <w:bottom w:val="nil"/>
                <w:right w:val="nil"/>
                <w:between w:val="nil"/>
              </w:pBdr>
              <w:rPr>
                <w:rFonts w:ascii="Raleway" w:eastAsia="Raleway" w:hAnsi="Raleway" w:cs="Raleway"/>
                <w:sz w:val="20"/>
                <w:szCs w:val="20"/>
              </w:rPr>
            </w:pPr>
            <w:r>
              <w:rPr>
                <w:rFonts w:ascii="Raleway" w:eastAsia="Raleway" w:hAnsi="Raleway" w:cs="Raleway"/>
                <w:sz w:val="20"/>
                <w:szCs w:val="20"/>
              </w:rPr>
              <w:t>Goal #3: Western will foster a caring and supportive environment where all members are respected and treated fairly.</w:t>
            </w:r>
          </w:p>
        </w:tc>
        <w:tc>
          <w:tcPr>
            <w:tcW w:w="2547" w:type="dxa"/>
            <w:shd w:val="clear" w:color="auto" w:fill="FCE388"/>
          </w:tcPr>
          <w:p w14:paraId="7540707F" w14:textId="77777777" w:rsidR="0063588B" w:rsidRDefault="0063588B" w:rsidP="0063588B">
            <w:pPr>
              <w:rPr>
                <w:rFonts w:ascii="Raleway" w:eastAsia="Raleway" w:hAnsi="Raleway" w:cs="Raleway"/>
                <w:sz w:val="20"/>
                <w:szCs w:val="20"/>
              </w:rPr>
            </w:pPr>
            <w:r>
              <w:rPr>
                <w:rFonts w:ascii="Raleway" w:eastAsia="Raleway" w:hAnsi="Raleway" w:cs="Raleway"/>
                <w:sz w:val="20"/>
                <w:szCs w:val="20"/>
              </w:rPr>
              <w:t>Goal #4: Western will pursue justice and equity in its policies, practices, and impacts.</w:t>
            </w:r>
          </w:p>
        </w:tc>
      </w:tr>
      <w:tr w:rsidR="0063588B" w14:paraId="535FB641" w14:textId="77777777" w:rsidTr="003F0E4F">
        <w:trPr>
          <w:trHeight w:val="656"/>
        </w:trPr>
        <w:tc>
          <w:tcPr>
            <w:tcW w:w="14616" w:type="dxa"/>
            <w:gridSpan w:val="5"/>
            <w:shd w:val="clear" w:color="auto" w:fill="D9D9D9" w:themeFill="background1" w:themeFillShade="D9"/>
            <w:vAlign w:val="center"/>
          </w:tcPr>
          <w:p w14:paraId="678E2649" w14:textId="77777777" w:rsidR="0063588B" w:rsidRDefault="00D33DEB" w:rsidP="003F0E4F">
            <w:pPr>
              <w:rPr>
                <w:rFonts w:ascii="Raleway" w:eastAsia="Raleway" w:hAnsi="Raleway" w:cs="Raleway"/>
                <w:sz w:val="20"/>
                <w:szCs w:val="20"/>
              </w:rPr>
            </w:pPr>
            <w:r>
              <w:rPr>
                <w:rFonts w:ascii="Raleway" w:eastAsia="Raleway" w:hAnsi="Raleway" w:cs="Raleway"/>
                <w:b/>
                <w:sz w:val="20"/>
                <w:szCs w:val="20"/>
              </w:rPr>
              <w:t>ORGANIZATIONAL CULTURE</w:t>
            </w:r>
            <w:r w:rsidR="0063588B">
              <w:rPr>
                <w:rFonts w:ascii="Raleway" w:eastAsia="Raleway" w:hAnsi="Raleway" w:cs="Raleway"/>
                <w:sz w:val="20"/>
                <w:szCs w:val="20"/>
              </w:rPr>
              <w:t>: To create an efficient, respectful, and empowered workforce, develop a culture that acknowledges the organization’s shortcomings and visibly and publicly shares the strategies, action steps, and progress in addressing inequity.</w:t>
            </w:r>
          </w:p>
        </w:tc>
      </w:tr>
      <w:tr w:rsidR="0063588B" w14:paraId="491726DC" w14:textId="77777777" w:rsidTr="003F0E4F">
        <w:trPr>
          <w:trHeight w:val="620"/>
        </w:trPr>
        <w:tc>
          <w:tcPr>
            <w:tcW w:w="4428" w:type="dxa"/>
            <w:shd w:val="clear" w:color="auto" w:fill="D9D9D9" w:themeFill="background1" w:themeFillShade="D9"/>
            <w:vAlign w:val="center"/>
          </w:tcPr>
          <w:p w14:paraId="19DFBF7F" w14:textId="77777777" w:rsidR="0063588B" w:rsidRDefault="0063588B" w:rsidP="003F0E4F">
            <w:pPr>
              <w:widowControl w:val="0"/>
              <w:pBdr>
                <w:top w:val="nil"/>
                <w:left w:val="nil"/>
                <w:bottom w:val="nil"/>
                <w:right w:val="nil"/>
                <w:between w:val="nil"/>
              </w:pBdr>
              <w:rPr>
                <w:rFonts w:ascii="Raleway" w:eastAsia="Raleway" w:hAnsi="Raleway" w:cs="Raleway"/>
                <w:b/>
                <w:sz w:val="20"/>
                <w:szCs w:val="20"/>
              </w:rPr>
            </w:pPr>
            <w:r>
              <w:rPr>
                <w:rFonts w:ascii="Raleway" w:eastAsia="Raleway" w:hAnsi="Raleway" w:cs="Raleway"/>
                <w:b/>
                <w:sz w:val="20"/>
                <w:szCs w:val="20"/>
              </w:rPr>
              <w:t xml:space="preserve">Objective 1: </w:t>
            </w:r>
            <w:r>
              <w:rPr>
                <w:rFonts w:ascii="Raleway" w:eastAsia="Raleway" w:hAnsi="Raleway" w:cs="Raleway"/>
                <w:sz w:val="20"/>
                <w:szCs w:val="20"/>
              </w:rPr>
              <w:t xml:space="preserve">Identify &amp; eliminate systemic barriers </w:t>
            </w:r>
          </w:p>
        </w:tc>
        <w:tc>
          <w:tcPr>
            <w:tcW w:w="2547" w:type="dxa"/>
            <w:vAlign w:val="center"/>
          </w:tcPr>
          <w:p w14:paraId="37C2237C" w14:textId="77777777" w:rsidR="0063588B" w:rsidRDefault="0063588B" w:rsidP="003F0E4F">
            <w:pPr>
              <w:widowControl w:val="0"/>
              <w:pBdr>
                <w:top w:val="nil"/>
                <w:left w:val="nil"/>
                <w:bottom w:val="nil"/>
                <w:right w:val="nil"/>
                <w:between w:val="nil"/>
              </w:pBdr>
              <w:jc w:val="center"/>
              <w:rPr>
                <w:rFonts w:ascii="Raleway" w:eastAsia="Raleway" w:hAnsi="Raleway" w:cs="Raleway"/>
              </w:rPr>
            </w:pPr>
          </w:p>
        </w:tc>
        <w:tc>
          <w:tcPr>
            <w:tcW w:w="2547" w:type="dxa"/>
            <w:vAlign w:val="center"/>
          </w:tcPr>
          <w:p w14:paraId="2DD8164D" w14:textId="77777777" w:rsidR="0063588B" w:rsidRDefault="0063588B" w:rsidP="003F0E4F">
            <w:pPr>
              <w:widowControl w:val="0"/>
              <w:pBdr>
                <w:top w:val="nil"/>
                <w:left w:val="nil"/>
                <w:bottom w:val="nil"/>
                <w:right w:val="nil"/>
                <w:between w:val="nil"/>
              </w:pBdr>
              <w:jc w:val="center"/>
              <w:rPr>
                <w:rFonts w:ascii="Raleway" w:eastAsia="Raleway" w:hAnsi="Raleway" w:cs="Raleway"/>
              </w:rPr>
            </w:pPr>
          </w:p>
        </w:tc>
        <w:tc>
          <w:tcPr>
            <w:tcW w:w="2547" w:type="dxa"/>
            <w:vAlign w:val="center"/>
          </w:tcPr>
          <w:p w14:paraId="55DC6209" w14:textId="77777777" w:rsidR="0063588B" w:rsidRDefault="0063588B"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02A9D9DA" w14:textId="77777777" w:rsidR="0063588B" w:rsidRDefault="0063588B"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r>
      <w:tr w:rsidR="0063588B" w14:paraId="4D74BFE9" w14:textId="77777777" w:rsidTr="003F0E4F">
        <w:trPr>
          <w:trHeight w:val="440"/>
        </w:trPr>
        <w:tc>
          <w:tcPr>
            <w:tcW w:w="4428" w:type="dxa"/>
            <w:shd w:val="clear" w:color="auto" w:fill="D9D9D9" w:themeFill="background1" w:themeFillShade="D9"/>
            <w:vAlign w:val="center"/>
          </w:tcPr>
          <w:p w14:paraId="183A9547" w14:textId="77777777" w:rsidR="0063588B" w:rsidRDefault="0063588B" w:rsidP="003F0E4F">
            <w:pPr>
              <w:widowControl w:val="0"/>
              <w:pBdr>
                <w:top w:val="nil"/>
                <w:left w:val="nil"/>
                <w:bottom w:val="nil"/>
                <w:right w:val="nil"/>
                <w:between w:val="nil"/>
              </w:pBdr>
              <w:rPr>
                <w:rFonts w:ascii="Raleway" w:eastAsia="Raleway" w:hAnsi="Raleway" w:cs="Raleway"/>
                <w:sz w:val="20"/>
                <w:szCs w:val="20"/>
              </w:rPr>
            </w:pPr>
            <w:r>
              <w:rPr>
                <w:rFonts w:ascii="Raleway" w:eastAsia="Raleway" w:hAnsi="Raleway" w:cs="Raleway"/>
                <w:b/>
                <w:sz w:val="20"/>
                <w:szCs w:val="20"/>
              </w:rPr>
              <w:t xml:space="preserve">Objective 2: </w:t>
            </w:r>
            <w:r>
              <w:rPr>
                <w:rFonts w:ascii="Raleway" w:eastAsia="Raleway" w:hAnsi="Raleway" w:cs="Raleway"/>
                <w:sz w:val="20"/>
                <w:szCs w:val="20"/>
              </w:rPr>
              <w:t>Recruitment and retention</w:t>
            </w:r>
          </w:p>
        </w:tc>
        <w:tc>
          <w:tcPr>
            <w:tcW w:w="2547" w:type="dxa"/>
            <w:vAlign w:val="center"/>
          </w:tcPr>
          <w:p w14:paraId="1A7D769F" w14:textId="77777777" w:rsidR="0063588B" w:rsidRDefault="0063588B" w:rsidP="003F0E4F">
            <w:pPr>
              <w:widowControl w:val="0"/>
              <w:pBdr>
                <w:top w:val="nil"/>
                <w:left w:val="nil"/>
                <w:bottom w:val="nil"/>
                <w:right w:val="nil"/>
                <w:between w:val="nil"/>
              </w:pBdr>
              <w:jc w:val="center"/>
              <w:rPr>
                <w:rFonts w:ascii="Raleway" w:eastAsia="Raleway" w:hAnsi="Raleway" w:cs="Raleway"/>
              </w:rPr>
            </w:pPr>
          </w:p>
        </w:tc>
        <w:tc>
          <w:tcPr>
            <w:tcW w:w="2547" w:type="dxa"/>
            <w:vAlign w:val="center"/>
          </w:tcPr>
          <w:p w14:paraId="5A3C8395" w14:textId="77777777" w:rsidR="0063588B" w:rsidRDefault="0063588B" w:rsidP="003F0E4F">
            <w:pPr>
              <w:widowControl w:val="0"/>
              <w:pBdr>
                <w:top w:val="nil"/>
                <w:left w:val="nil"/>
                <w:bottom w:val="nil"/>
                <w:right w:val="nil"/>
                <w:between w:val="nil"/>
              </w:pBdr>
              <w:jc w:val="center"/>
              <w:rPr>
                <w:rFonts w:ascii="Raleway" w:eastAsia="Raleway" w:hAnsi="Raleway" w:cs="Raleway"/>
              </w:rPr>
            </w:pPr>
          </w:p>
        </w:tc>
        <w:tc>
          <w:tcPr>
            <w:tcW w:w="2547" w:type="dxa"/>
            <w:vAlign w:val="center"/>
          </w:tcPr>
          <w:p w14:paraId="5E90D274" w14:textId="77777777" w:rsidR="0063588B" w:rsidRDefault="0063588B"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74E6987C" w14:textId="77777777" w:rsidR="0063588B" w:rsidRDefault="0063588B"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r>
      <w:tr w:rsidR="0063588B" w14:paraId="6A0A477F" w14:textId="77777777" w:rsidTr="003F0E4F">
        <w:trPr>
          <w:trHeight w:val="620"/>
        </w:trPr>
        <w:tc>
          <w:tcPr>
            <w:tcW w:w="4428" w:type="dxa"/>
            <w:shd w:val="clear" w:color="auto" w:fill="D9D9D9" w:themeFill="background1" w:themeFillShade="D9"/>
            <w:vAlign w:val="center"/>
          </w:tcPr>
          <w:p w14:paraId="17DF3376" w14:textId="2F29FD59" w:rsidR="0063588B" w:rsidRDefault="0063588B" w:rsidP="003F0E4F">
            <w:pPr>
              <w:widowControl w:val="0"/>
              <w:pBdr>
                <w:top w:val="nil"/>
                <w:left w:val="nil"/>
                <w:bottom w:val="nil"/>
                <w:right w:val="nil"/>
                <w:between w:val="nil"/>
              </w:pBdr>
              <w:rPr>
                <w:rFonts w:ascii="Raleway" w:eastAsia="Raleway" w:hAnsi="Raleway" w:cs="Raleway"/>
                <w:sz w:val="20"/>
                <w:szCs w:val="20"/>
              </w:rPr>
            </w:pPr>
            <w:r>
              <w:rPr>
                <w:rFonts w:ascii="Raleway" w:eastAsia="Raleway" w:hAnsi="Raleway" w:cs="Raleway"/>
                <w:b/>
                <w:sz w:val="20"/>
                <w:szCs w:val="20"/>
              </w:rPr>
              <w:t xml:space="preserve">Objective 3: </w:t>
            </w:r>
            <w:r>
              <w:rPr>
                <w:rFonts w:ascii="Raleway" w:eastAsia="Raleway" w:hAnsi="Raleway" w:cs="Raleway"/>
                <w:sz w:val="20"/>
                <w:szCs w:val="20"/>
              </w:rPr>
              <w:t>Organizational infrastructure</w:t>
            </w:r>
          </w:p>
        </w:tc>
        <w:tc>
          <w:tcPr>
            <w:tcW w:w="2547" w:type="dxa"/>
            <w:vAlign w:val="center"/>
          </w:tcPr>
          <w:p w14:paraId="68C5E3A5" w14:textId="77777777" w:rsidR="0063588B" w:rsidRDefault="0063588B"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0ABB3079" w14:textId="77777777" w:rsidR="0063588B" w:rsidRDefault="0063588B" w:rsidP="003F0E4F">
            <w:pPr>
              <w:widowControl w:val="0"/>
              <w:pBdr>
                <w:top w:val="nil"/>
                <w:left w:val="nil"/>
                <w:bottom w:val="nil"/>
                <w:right w:val="nil"/>
                <w:between w:val="nil"/>
              </w:pBdr>
              <w:jc w:val="center"/>
              <w:rPr>
                <w:rFonts w:ascii="Raleway" w:eastAsia="Raleway" w:hAnsi="Raleway" w:cs="Raleway"/>
              </w:rPr>
            </w:pPr>
          </w:p>
        </w:tc>
        <w:tc>
          <w:tcPr>
            <w:tcW w:w="2547" w:type="dxa"/>
            <w:vAlign w:val="center"/>
          </w:tcPr>
          <w:p w14:paraId="4A3F4B47" w14:textId="77777777" w:rsidR="0063588B" w:rsidRDefault="0063588B"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7937BAE8" w14:textId="77777777" w:rsidR="0063588B" w:rsidRDefault="0063588B"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r>
      <w:tr w:rsidR="00374813" w14:paraId="055025FA" w14:textId="77777777" w:rsidTr="003F0E4F">
        <w:trPr>
          <w:trHeight w:val="440"/>
        </w:trPr>
        <w:tc>
          <w:tcPr>
            <w:tcW w:w="14616" w:type="dxa"/>
            <w:gridSpan w:val="5"/>
            <w:shd w:val="clear" w:color="auto" w:fill="D9D9D9" w:themeFill="background1" w:themeFillShade="D9"/>
            <w:vAlign w:val="center"/>
          </w:tcPr>
          <w:p w14:paraId="2765BEA9" w14:textId="78E901F1" w:rsidR="00374813" w:rsidRDefault="00D33DEB" w:rsidP="00525CC5">
            <w:pPr>
              <w:rPr>
                <w:rFonts w:ascii="Raleway" w:eastAsia="Raleway" w:hAnsi="Raleway" w:cs="Raleway"/>
                <w:sz w:val="20"/>
                <w:szCs w:val="20"/>
              </w:rPr>
            </w:pPr>
            <w:r>
              <w:rPr>
                <w:rFonts w:ascii="Raleway" w:eastAsia="Raleway" w:hAnsi="Raleway" w:cs="Raleway"/>
                <w:b/>
                <w:sz w:val="20"/>
                <w:szCs w:val="20"/>
              </w:rPr>
              <w:t>COLLECTIONS</w:t>
            </w:r>
            <w:r w:rsidR="00374813">
              <w:rPr>
                <w:rFonts w:ascii="Raleway" w:eastAsia="Raleway" w:hAnsi="Raleway" w:cs="Raleway"/>
                <w:b/>
                <w:sz w:val="20"/>
                <w:szCs w:val="20"/>
              </w:rPr>
              <w:t>:</w:t>
            </w:r>
            <w:r w:rsidR="00374813">
              <w:rPr>
                <w:rFonts w:ascii="Raleway" w:eastAsia="Raleway" w:hAnsi="Raleway" w:cs="Raleway"/>
                <w:sz w:val="20"/>
                <w:szCs w:val="20"/>
              </w:rPr>
              <w:t xml:space="preserve"> Ensure the development, sustainability, and accessibility of Libraries collections to support Western’s academic mission and institutional goals.  </w:t>
            </w:r>
          </w:p>
        </w:tc>
      </w:tr>
      <w:tr w:rsidR="00374813" w14:paraId="2F1BEDC4" w14:textId="77777777" w:rsidTr="003F0E4F">
        <w:trPr>
          <w:trHeight w:val="440"/>
        </w:trPr>
        <w:tc>
          <w:tcPr>
            <w:tcW w:w="4428" w:type="dxa"/>
            <w:shd w:val="clear" w:color="auto" w:fill="D9D9D9" w:themeFill="background1" w:themeFillShade="D9"/>
            <w:vAlign w:val="center"/>
          </w:tcPr>
          <w:p w14:paraId="6ECD8D5B" w14:textId="77777777" w:rsidR="00374813" w:rsidRDefault="00374813" w:rsidP="003F0E4F">
            <w:pPr>
              <w:widowControl w:val="0"/>
              <w:pBdr>
                <w:top w:val="nil"/>
                <w:left w:val="nil"/>
                <w:bottom w:val="nil"/>
                <w:right w:val="nil"/>
                <w:between w:val="nil"/>
              </w:pBdr>
              <w:rPr>
                <w:rFonts w:ascii="Raleway" w:eastAsia="Raleway" w:hAnsi="Raleway" w:cs="Raleway"/>
                <w:b/>
                <w:sz w:val="20"/>
                <w:szCs w:val="20"/>
              </w:rPr>
            </w:pPr>
            <w:r>
              <w:rPr>
                <w:rFonts w:ascii="Raleway" w:eastAsia="Raleway" w:hAnsi="Raleway" w:cs="Raleway"/>
                <w:b/>
                <w:sz w:val="20"/>
                <w:szCs w:val="20"/>
              </w:rPr>
              <w:t xml:space="preserve">Objective 1: </w:t>
            </w:r>
            <w:r>
              <w:rPr>
                <w:rFonts w:ascii="Raleway" w:eastAsia="Raleway" w:hAnsi="Raleway" w:cs="Raleway"/>
                <w:sz w:val="20"/>
                <w:szCs w:val="20"/>
              </w:rPr>
              <w:t>Strategic curation</w:t>
            </w:r>
          </w:p>
        </w:tc>
        <w:tc>
          <w:tcPr>
            <w:tcW w:w="2547" w:type="dxa"/>
            <w:vAlign w:val="center"/>
          </w:tcPr>
          <w:p w14:paraId="5EB4DC56" w14:textId="77777777" w:rsidR="00374813" w:rsidRDefault="00374813"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5B75A7E2" w14:textId="77777777" w:rsidR="00374813" w:rsidRDefault="00374813"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4BB65E5F" w14:textId="77777777" w:rsidR="00374813" w:rsidRDefault="00374813"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2E4F311D" w14:textId="77777777" w:rsidR="00374813" w:rsidRDefault="00374813" w:rsidP="003F0E4F">
            <w:pPr>
              <w:widowControl w:val="0"/>
              <w:pBdr>
                <w:top w:val="nil"/>
                <w:left w:val="nil"/>
                <w:bottom w:val="nil"/>
                <w:right w:val="nil"/>
                <w:between w:val="nil"/>
              </w:pBdr>
              <w:jc w:val="center"/>
              <w:rPr>
                <w:rFonts w:ascii="Raleway" w:eastAsia="Raleway" w:hAnsi="Raleway" w:cs="Raleway"/>
              </w:rPr>
            </w:pPr>
          </w:p>
        </w:tc>
      </w:tr>
      <w:tr w:rsidR="00374813" w14:paraId="35E09453" w14:textId="77777777" w:rsidTr="003F0E4F">
        <w:trPr>
          <w:trHeight w:val="440"/>
        </w:trPr>
        <w:tc>
          <w:tcPr>
            <w:tcW w:w="4428" w:type="dxa"/>
            <w:shd w:val="clear" w:color="auto" w:fill="D9D9D9" w:themeFill="background1" w:themeFillShade="D9"/>
            <w:vAlign w:val="center"/>
          </w:tcPr>
          <w:p w14:paraId="5D7D55F0" w14:textId="77777777" w:rsidR="00374813" w:rsidRDefault="00374813" w:rsidP="003F0E4F">
            <w:pPr>
              <w:widowControl w:val="0"/>
              <w:pBdr>
                <w:top w:val="nil"/>
                <w:left w:val="nil"/>
                <w:bottom w:val="nil"/>
                <w:right w:val="nil"/>
                <w:between w:val="nil"/>
              </w:pBdr>
              <w:rPr>
                <w:rFonts w:ascii="Raleway" w:eastAsia="Raleway" w:hAnsi="Raleway" w:cs="Raleway"/>
                <w:sz w:val="20"/>
                <w:szCs w:val="20"/>
              </w:rPr>
            </w:pPr>
            <w:r>
              <w:rPr>
                <w:rFonts w:ascii="Raleway" w:eastAsia="Raleway" w:hAnsi="Raleway" w:cs="Raleway"/>
                <w:b/>
                <w:sz w:val="20"/>
                <w:szCs w:val="20"/>
              </w:rPr>
              <w:t xml:space="preserve">Objective 2: </w:t>
            </w:r>
            <w:r>
              <w:rPr>
                <w:rFonts w:ascii="Raleway" w:eastAsia="Raleway" w:hAnsi="Raleway" w:cs="Raleway"/>
                <w:sz w:val="20"/>
                <w:szCs w:val="20"/>
              </w:rPr>
              <w:t xml:space="preserve">Place-focused stewardship </w:t>
            </w:r>
          </w:p>
        </w:tc>
        <w:tc>
          <w:tcPr>
            <w:tcW w:w="2547" w:type="dxa"/>
            <w:vAlign w:val="center"/>
          </w:tcPr>
          <w:p w14:paraId="2C56BAF2" w14:textId="77777777" w:rsidR="00374813" w:rsidRDefault="00374813"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164E98D4" w14:textId="77777777" w:rsidR="00374813" w:rsidRDefault="00374813"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6049B85B" w14:textId="77777777" w:rsidR="00374813" w:rsidRDefault="00374813"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073275DF" w14:textId="77777777" w:rsidR="00374813" w:rsidRDefault="00374813"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r>
      <w:tr w:rsidR="00374813" w14:paraId="45355470" w14:textId="77777777" w:rsidTr="003F0E4F">
        <w:trPr>
          <w:trHeight w:val="440"/>
        </w:trPr>
        <w:tc>
          <w:tcPr>
            <w:tcW w:w="4428" w:type="dxa"/>
            <w:shd w:val="clear" w:color="auto" w:fill="D9D9D9" w:themeFill="background1" w:themeFillShade="D9"/>
            <w:vAlign w:val="center"/>
          </w:tcPr>
          <w:p w14:paraId="03A7035B" w14:textId="77777777" w:rsidR="00374813" w:rsidRDefault="00374813" w:rsidP="003F0E4F">
            <w:pPr>
              <w:widowControl w:val="0"/>
              <w:pBdr>
                <w:top w:val="nil"/>
                <w:left w:val="nil"/>
                <w:bottom w:val="nil"/>
                <w:right w:val="nil"/>
                <w:between w:val="nil"/>
              </w:pBdr>
              <w:rPr>
                <w:rFonts w:ascii="Raleway" w:eastAsia="Raleway" w:hAnsi="Raleway" w:cs="Raleway"/>
                <w:b/>
                <w:sz w:val="20"/>
                <w:szCs w:val="20"/>
              </w:rPr>
            </w:pPr>
            <w:r>
              <w:rPr>
                <w:rFonts w:ascii="Raleway" w:eastAsia="Raleway" w:hAnsi="Raleway" w:cs="Raleway"/>
                <w:b/>
                <w:sz w:val="20"/>
                <w:szCs w:val="20"/>
              </w:rPr>
              <w:t xml:space="preserve">Objective 3: </w:t>
            </w:r>
            <w:r>
              <w:rPr>
                <w:rFonts w:ascii="Raleway" w:eastAsia="Raleway" w:hAnsi="Raleway" w:cs="Raleway"/>
                <w:sz w:val="20"/>
                <w:szCs w:val="20"/>
              </w:rPr>
              <w:t>Local &amp; unique collections</w:t>
            </w:r>
          </w:p>
        </w:tc>
        <w:tc>
          <w:tcPr>
            <w:tcW w:w="2547" w:type="dxa"/>
            <w:vAlign w:val="center"/>
          </w:tcPr>
          <w:p w14:paraId="39386D4F" w14:textId="77777777" w:rsidR="00374813" w:rsidRDefault="00374813"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44C652D4" w14:textId="77777777" w:rsidR="00374813" w:rsidRDefault="00374813"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076474C6" w14:textId="77777777" w:rsidR="00374813" w:rsidRDefault="00374813" w:rsidP="003F0E4F">
            <w:pPr>
              <w:widowControl w:val="0"/>
              <w:pBdr>
                <w:top w:val="nil"/>
                <w:left w:val="nil"/>
                <w:bottom w:val="nil"/>
                <w:right w:val="nil"/>
                <w:between w:val="nil"/>
              </w:pBdr>
              <w:jc w:val="center"/>
              <w:rPr>
                <w:rFonts w:ascii="Raleway" w:eastAsia="Raleway" w:hAnsi="Raleway" w:cs="Raleway"/>
              </w:rPr>
            </w:pPr>
          </w:p>
        </w:tc>
        <w:tc>
          <w:tcPr>
            <w:tcW w:w="2547" w:type="dxa"/>
            <w:vAlign w:val="center"/>
          </w:tcPr>
          <w:p w14:paraId="33E076AB" w14:textId="77777777" w:rsidR="00374813" w:rsidRDefault="00374813"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r>
      <w:tr w:rsidR="00374813" w14:paraId="3E43CA29" w14:textId="77777777" w:rsidTr="003F0E4F">
        <w:trPr>
          <w:trHeight w:val="620"/>
        </w:trPr>
        <w:tc>
          <w:tcPr>
            <w:tcW w:w="14616" w:type="dxa"/>
            <w:gridSpan w:val="5"/>
            <w:shd w:val="clear" w:color="auto" w:fill="D9D9D9" w:themeFill="background1" w:themeFillShade="D9"/>
            <w:vAlign w:val="center"/>
          </w:tcPr>
          <w:p w14:paraId="29F5301E" w14:textId="77777777" w:rsidR="00374813" w:rsidRDefault="00D33DEB" w:rsidP="003F0E4F">
            <w:pPr>
              <w:rPr>
                <w:rFonts w:ascii="Raleway" w:eastAsia="Raleway" w:hAnsi="Raleway" w:cs="Raleway"/>
                <w:sz w:val="20"/>
                <w:szCs w:val="20"/>
              </w:rPr>
            </w:pPr>
            <w:r>
              <w:rPr>
                <w:rFonts w:ascii="Raleway" w:eastAsia="Raleway" w:hAnsi="Raleway" w:cs="Raleway"/>
                <w:b/>
                <w:sz w:val="20"/>
                <w:szCs w:val="20"/>
              </w:rPr>
              <w:t>INCLUSIVE PEDAGOGY</w:t>
            </w:r>
            <w:r w:rsidR="00374813">
              <w:rPr>
                <w:rFonts w:ascii="Raleway" w:eastAsia="Raleway" w:hAnsi="Raleway" w:cs="Raleway"/>
                <w:b/>
                <w:sz w:val="20"/>
                <w:szCs w:val="20"/>
              </w:rPr>
              <w:t>:</w:t>
            </w:r>
            <w:r w:rsidR="00374813">
              <w:rPr>
                <w:rFonts w:ascii="Raleway" w:eastAsia="Raleway" w:hAnsi="Raleway" w:cs="Raleway"/>
                <w:sz w:val="20"/>
                <w:szCs w:val="20"/>
              </w:rPr>
              <w:t xml:space="preserve"> Lead, collaborate in, and provide optimal educational experiences that foster innovative teaching, scholarship, research, and creative activity.</w:t>
            </w:r>
          </w:p>
        </w:tc>
      </w:tr>
      <w:tr w:rsidR="00374813" w14:paraId="5C4675A3" w14:textId="77777777" w:rsidTr="003F0E4F">
        <w:trPr>
          <w:trHeight w:val="620"/>
        </w:trPr>
        <w:tc>
          <w:tcPr>
            <w:tcW w:w="4428" w:type="dxa"/>
            <w:shd w:val="clear" w:color="auto" w:fill="D9D9D9" w:themeFill="background1" w:themeFillShade="D9"/>
            <w:vAlign w:val="center"/>
          </w:tcPr>
          <w:p w14:paraId="49AF69E0" w14:textId="77777777" w:rsidR="00374813" w:rsidRDefault="00374813" w:rsidP="003F0E4F">
            <w:pPr>
              <w:widowControl w:val="0"/>
              <w:pBdr>
                <w:top w:val="nil"/>
                <w:left w:val="nil"/>
                <w:bottom w:val="nil"/>
                <w:right w:val="nil"/>
                <w:between w:val="nil"/>
              </w:pBdr>
              <w:rPr>
                <w:rFonts w:ascii="Raleway" w:eastAsia="Raleway" w:hAnsi="Raleway" w:cs="Raleway"/>
                <w:sz w:val="20"/>
                <w:szCs w:val="20"/>
              </w:rPr>
            </w:pPr>
            <w:r>
              <w:rPr>
                <w:rFonts w:ascii="Raleway" w:eastAsia="Raleway" w:hAnsi="Raleway" w:cs="Raleway"/>
                <w:b/>
                <w:sz w:val="20"/>
                <w:szCs w:val="20"/>
              </w:rPr>
              <w:t xml:space="preserve">Objective 1: </w:t>
            </w:r>
            <w:r>
              <w:rPr>
                <w:rFonts w:ascii="Raleway" w:eastAsia="Raleway" w:hAnsi="Raleway" w:cs="Raleway"/>
                <w:sz w:val="20"/>
                <w:szCs w:val="20"/>
              </w:rPr>
              <w:t xml:space="preserve">Collaborate with students from underrepresented groups </w:t>
            </w:r>
          </w:p>
        </w:tc>
        <w:tc>
          <w:tcPr>
            <w:tcW w:w="2547" w:type="dxa"/>
            <w:vAlign w:val="center"/>
          </w:tcPr>
          <w:p w14:paraId="697D8E30" w14:textId="77777777" w:rsidR="00374813" w:rsidRDefault="00374813"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10C4C326" w14:textId="77777777" w:rsidR="00374813" w:rsidRDefault="00374813"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677F3802" w14:textId="77777777" w:rsidR="00374813" w:rsidRDefault="00374813"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16948F34" w14:textId="77777777" w:rsidR="00374813" w:rsidRDefault="00374813"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r>
      <w:tr w:rsidR="00374813" w14:paraId="2045434E" w14:textId="77777777" w:rsidTr="003F0E4F">
        <w:trPr>
          <w:trHeight w:val="440"/>
        </w:trPr>
        <w:tc>
          <w:tcPr>
            <w:tcW w:w="4428" w:type="dxa"/>
            <w:shd w:val="clear" w:color="auto" w:fill="D9D9D9" w:themeFill="background1" w:themeFillShade="D9"/>
            <w:vAlign w:val="center"/>
          </w:tcPr>
          <w:p w14:paraId="161BCD74" w14:textId="77777777" w:rsidR="00374813" w:rsidRDefault="00374813" w:rsidP="003F0E4F">
            <w:pPr>
              <w:widowControl w:val="0"/>
              <w:pBdr>
                <w:top w:val="nil"/>
                <w:left w:val="nil"/>
                <w:bottom w:val="nil"/>
                <w:right w:val="nil"/>
                <w:between w:val="nil"/>
              </w:pBdr>
              <w:rPr>
                <w:rFonts w:ascii="Raleway" w:eastAsia="Raleway" w:hAnsi="Raleway" w:cs="Raleway"/>
                <w:b/>
                <w:sz w:val="20"/>
                <w:szCs w:val="20"/>
              </w:rPr>
            </w:pPr>
            <w:r>
              <w:rPr>
                <w:rFonts w:ascii="Raleway" w:eastAsia="Raleway" w:hAnsi="Raleway" w:cs="Raleway"/>
                <w:b/>
                <w:sz w:val="20"/>
                <w:szCs w:val="20"/>
              </w:rPr>
              <w:t xml:space="preserve">Objective 2: </w:t>
            </w:r>
            <w:r>
              <w:rPr>
                <w:rFonts w:ascii="Raleway" w:eastAsia="Raleway" w:hAnsi="Raleway" w:cs="Raleway"/>
                <w:sz w:val="20"/>
                <w:szCs w:val="20"/>
              </w:rPr>
              <w:t xml:space="preserve">Implement sequenced curricula </w:t>
            </w:r>
          </w:p>
        </w:tc>
        <w:tc>
          <w:tcPr>
            <w:tcW w:w="2547" w:type="dxa"/>
            <w:vAlign w:val="center"/>
          </w:tcPr>
          <w:p w14:paraId="43A58972" w14:textId="77777777" w:rsidR="00374813" w:rsidRDefault="00374813"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4096BDFE" w14:textId="77777777" w:rsidR="00374813" w:rsidRDefault="00374813"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7203A278" w14:textId="77777777" w:rsidR="00374813" w:rsidRDefault="00374813" w:rsidP="003F0E4F">
            <w:pPr>
              <w:widowControl w:val="0"/>
              <w:pBdr>
                <w:top w:val="nil"/>
                <w:left w:val="nil"/>
                <w:bottom w:val="nil"/>
                <w:right w:val="nil"/>
                <w:between w:val="nil"/>
              </w:pBdr>
              <w:jc w:val="center"/>
              <w:rPr>
                <w:rFonts w:ascii="Raleway" w:eastAsia="Raleway" w:hAnsi="Raleway" w:cs="Raleway"/>
              </w:rPr>
            </w:pPr>
          </w:p>
        </w:tc>
        <w:tc>
          <w:tcPr>
            <w:tcW w:w="2547" w:type="dxa"/>
            <w:vAlign w:val="center"/>
          </w:tcPr>
          <w:p w14:paraId="107CD6B3" w14:textId="77777777" w:rsidR="00374813" w:rsidRDefault="00374813"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r>
      <w:tr w:rsidR="00374813" w14:paraId="4BF8865F" w14:textId="77777777" w:rsidTr="003F0E4F">
        <w:trPr>
          <w:trHeight w:val="620"/>
        </w:trPr>
        <w:tc>
          <w:tcPr>
            <w:tcW w:w="4428" w:type="dxa"/>
            <w:shd w:val="clear" w:color="auto" w:fill="D9D9D9" w:themeFill="background1" w:themeFillShade="D9"/>
            <w:vAlign w:val="center"/>
          </w:tcPr>
          <w:p w14:paraId="1C33DC9B" w14:textId="77777777" w:rsidR="00374813" w:rsidRDefault="00374813" w:rsidP="003F0E4F">
            <w:pPr>
              <w:widowControl w:val="0"/>
              <w:pBdr>
                <w:top w:val="nil"/>
                <w:left w:val="nil"/>
                <w:bottom w:val="nil"/>
                <w:right w:val="nil"/>
                <w:between w:val="nil"/>
              </w:pBdr>
              <w:rPr>
                <w:rFonts w:ascii="Raleway" w:eastAsia="Raleway" w:hAnsi="Raleway" w:cs="Raleway"/>
                <w:b/>
                <w:sz w:val="20"/>
                <w:szCs w:val="20"/>
              </w:rPr>
            </w:pPr>
            <w:r>
              <w:rPr>
                <w:rFonts w:ascii="Raleway" w:eastAsia="Raleway" w:hAnsi="Raleway" w:cs="Raleway"/>
                <w:b/>
                <w:sz w:val="20"/>
                <w:szCs w:val="20"/>
              </w:rPr>
              <w:lastRenderedPageBreak/>
              <w:t xml:space="preserve">Objective 3: </w:t>
            </w:r>
            <w:r>
              <w:rPr>
                <w:rFonts w:ascii="Raleway" w:eastAsia="Raleway" w:hAnsi="Raleway" w:cs="Raleway"/>
                <w:sz w:val="20"/>
                <w:szCs w:val="20"/>
              </w:rPr>
              <w:t>High impact teaching, learning, &amp; research</w:t>
            </w:r>
          </w:p>
        </w:tc>
        <w:tc>
          <w:tcPr>
            <w:tcW w:w="2547" w:type="dxa"/>
            <w:vAlign w:val="center"/>
          </w:tcPr>
          <w:p w14:paraId="0CA2F4E9" w14:textId="77777777" w:rsidR="00374813" w:rsidRDefault="00374813"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629A56E0" w14:textId="77777777" w:rsidR="00374813" w:rsidRDefault="00374813"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5603AD1C" w14:textId="77777777" w:rsidR="00374813" w:rsidRDefault="00374813"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6614EDED" w14:textId="77777777" w:rsidR="00374813" w:rsidRDefault="00374813" w:rsidP="003F0E4F">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r>
      <w:tr w:rsidR="006F7FF1" w14:paraId="0D1C4581" w14:textId="77777777" w:rsidTr="006F7FF1">
        <w:trPr>
          <w:trHeight w:val="620"/>
        </w:trPr>
        <w:tc>
          <w:tcPr>
            <w:tcW w:w="4428" w:type="dxa"/>
            <w:shd w:val="clear" w:color="auto" w:fill="D9D9D9" w:themeFill="background1" w:themeFillShade="D9"/>
            <w:vAlign w:val="center"/>
          </w:tcPr>
          <w:p w14:paraId="1847CC39" w14:textId="77777777" w:rsidR="006F7FF1" w:rsidRDefault="006F7FF1" w:rsidP="006F7FF1">
            <w:pPr>
              <w:widowControl w:val="0"/>
              <w:pBdr>
                <w:top w:val="nil"/>
                <w:left w:val="nil"/>
                <w:bottom w:val="nil"/>
                <w:right w:val="nil"/>
                <w:between w:val="nil"/>
              </w:pBdr>
              <w:rPr>
                <w:rFonts w:ascii="Raleway" w:eastAsia="Raleway" w:hAnsi="Raleway" w:cs="Raleway"/>
                <w:b/>
                <w:sz w:val="20"/>
                <w:szCs w:val="20"/>
              </w:rPr>
            </w:pPr>
          </w:p>
        </w:tc>
        <w:tc>
          <w:tcPr>
            <w:tcW w:w="2547" w:type="dxa"/>
            <w:shd w:val="clear" w:color="auto" w:fill="FCE388"/>
          </w:tcPr>
          <w:p w14:paraId="157254CA" w14:textId="77777777" w:rsidR="006F7FF1" w:rsidRDefault="006F7FF1" w:rsidP="006F7FF1">
            <w:pPr>
              <w:rPr>
                <w:rFonts w:ascii="Raleway" w:eastAsia="Raleway" w:hAnsi="Raleway" w:cs="Raleway"/>
                <w:sz w:val="20"/>
                <w:szCs w:val="20"/>
              </w:rPr>
            </w:pPr>
            <w:r>
              <w:rPr>
                <w:rFonts w:ascii="Raleway" w:eastAsia="Raleway" w:hAnsi="Raleway" w:cs="Raleway"/>
                <w:sz w:val="20"/>
                <w:szCs w:val="20"/>
              </w:rPr>
              <w:t>Goal #1: Western will provide a transformational education grounded in the liberal arts and sciences and based on innovative scholarship, research, and creative activity.</w:t>
            </w:r>
          </w:p>
        </w:tc>
        <w:tc>
          <w:tcPr>
            <w:tcW w:w="2547" w:type="dxa"/>
            <w:shd w:val="clear" w:color="auto" w:fill="FCE388"/>
          </w:tcPr>
          <w:p w14:paraId="5E2B980E" w14:textId="77777777" w:rsidR="006F7FF1" w:rsidRDefault="006F7FF1" w:rsidP="006F7FF1">
            <w:pPr>
              <w:rPr>
                <w:rFonts w:ascii="Raleway" w:eastAsia="Raleway" w:hAnsi="Raleway" w:cs="Raleway"/>
                <w:sz w:val="20"/>
                <w:szCs w:val="20"/>
              </w:rPr>
            </w:pPr>
            <w:r>
              <w:rPr>
                <w:rFonts w:ascii="Raleway" w:eastAsia="Raleway" w:hAnsi="Raleway" w:cs="Raleway"/>
                <w:sz w:val="20"/>
                <w:szCs w:val="20"/>
              </w:rPr>
              <w:t>Goal #2: Western will advance a deeper understanding of and engagement with place.</w:t>
            </w:r>
          </w:p>
        </w:tc>
        <w:tc>
          <w:tcPr>
            <w:tcW w:w="2547" w:type="dxa"/>
            <w:shd w:val="clear" w:color="auto" w:fill="FCE388"/>
          </w:tcPr>
          <w:p w14:paraId="497546A6" w14:textId="77777777" w:rsidR="006F7FF1" w:rsidRDefault="006F7FF1" w:rsidP="006F7FF1">
            <w:pPr>
              <w:widowControl w:val="0"/>
              <w:pBdr>
                <w:top w:val="nil"/>
                <w:left w:val="nil"/>
                <w:bottom w:val="nil"/>
                <w:right w:val="nil"/>
                <w:between w:val="nil"/>
              </w:pBdr>
              <w:rPr>
                <w:rFonts w:ascii="Raleway" w:eastAsia="Raleway" w:hAnsi="Raleway" w:cs="Raleway"/>
                <w:sz w:val="20"/>
                <w:szCs w:val="20"/>
              </w:rPr>
            </w:pPr>
            <w:r>
              <w:rPr>
                <w:rFonts w:ascii="Raleway" w:eastAsia="Raleway" w:hAnsi="Raleway" w:cs="Raleway"/>
                <w:sz w:val="20"/>
                <w:szCs w:val="20"/>
              </w:rPr>
              <w:t>Goal #3: Western will foster a caring and supportive environment where all members are respected and treated fairly.</w:t>
            </w:r>
          </w:p>
        </w:tc>
        <w:tc>
          <w:tcPr>
            <w:tcW w:w="2547" w:type="dxa"/>
            <w:shd w:val="clear" w:color="auto" w:fill="FCE388"/>
          </w:tcPr>
          <w:p w14:paraId="332427EC" w14:textId="77777777" w:rsidR="006F7FF1" w:rsidRDefault="006F7FF1" w:rsidP="006F7FF1">
            <w:pPr>
              <w:rPr>
                <w:rFonts w:ascii="Raleway" w:eastAsia="Raleway" w:hAnsi="Raleway" w:cs="Raleway"/>
                <w:sz w:val="20"/>
                <w:szCs w:val="20"/>
              </w:rPr>
            </w:pPr>
            <w:r>
              <w:rPr>
                <w:rFonts w:ascii="Raleway" w:eastAsia="Raleway" w:hAnsi="Raleway" w:cs="Raleway"/>
                <w:sz w:val="20"/>
                <w:szCs w:val="20"/>
              </w:rPr>
              <w:t>Goal #4: Western will pursue justice and equity in its policies, practices, and impacts.</w:t>
            </w:r>
          </w:p>
        </w:tc>
      </w:tr>
      <w:tr w:rsidR="006F7FF1" w14:paraId="5DD8FBB7" w14:textId="77777777" w:rsidTr="00374813">
        <w:tc>
          <w:tcPr>
            <w:tcW w:w="14616" w:type="dxa"/>
            <w:gridSpan w:val="5"/>
            <w:shd w:val="clear" w:color="auto" w:fill="D9D9D9" w:themeFill="background1" w:themeFillShade="D9"/>
            <w:vAlign w:val="center"/>
          </w:tcPr>
          <w:p w14:paraId="10A32541" w14:textId="1DFC66C0" w:rsidR="006F7FF1" w:rsidRDefault="00D33DEB" w:rsidP="006F7FF1">
            <w:pPr>
              <w:rPr>
                <w:rFonts w:ascii="Raleway" w:eastAsia="Raleway" w:hAnsi="Raleway" w:cs="Raleway"/>
                <w:sz w:val="20"/>
                <w:szCs w:val="20"/>
              </w:rPr>
            </w:pPr>
            <w:r>
              <w:rPr>
                <w:rFonts w:ascii="Raleway" w:eastAsia="Raleway" w:hAnsi="Raleway" w:cs="Raleway"/>
                <w:b/>
                <w:sz w:val="20"/>
                <w:szCs w:val="20"/>
              </w:rPr>
              <w:t>OUTREACH &amp; ENGAGEMENT</w:t>
            </w:r>
            <w:r w:rsidR="006F7FF1">
              <w:rPr>
                <w:rFonts w:ascii="Raleway" w:eastAsia="Raleway" w:hAnsi="Raleway" w:cs="Raleway"/>
                <w:sz w:val="20"/>
                <w:szCs w:val="20"/>
              </w:rPr>
              <w:t>: Engage more effectively with users and stakeholders to better understand and support their needs, and increase the visibility and impact of Libraries spaces, services, and collections.</w:t>
            </w:r>
          </w:p>
        </w:tc>
      </w:tr>
      <w:tr w:rsidR="006F7FF1" w14:paraId="45626130" w14:textId="77777777" w:rsidTr="003F0E4F">
        <w:trPr>
          <w:trHeight w:val="620"/>
        </w:trPr>
        <w:tc>
          <w:tcPr>
            <w:tcW w:w="4428" w:type="dxa"/>
            <w:shd w:val="clear" w:color="auto" w:fill="D9D9D9" w:themeFill="background1" w:themeFillShade="D9"/>
            <w:vAlign w:val="center"/>
          </w:tcPr>
          <w:p w14:paraId="683D71CC" w14:textId="77777777" w:rsidR="006F7FF1" w:rsidRDefault="006F7FF1" w:rsidP="006F7FF1">
            <w:pPr>
              <w:widowControl w:val="0"/>
              <w:pBdr>
                <w:top w:val="nil"/>
                <w:left w:val="nil"/>
                <w:bottom w:val="nil"/>
                <w:right w:val="nil"/>
                <w:between w:val="nil"/>
              </w:pBdr>
              <w:rPr>
                <w:rFonts w:ascii="Raleway" w:eastAsia="Raleway" w:hAnsi="Raleway" w:cs="Raleway"/>
                <w:b/>
                <w:sz w:val="20"/>
                <w:szCs w:val="20"/>
              </w:rPr>
            </w:pPr>
            <w:r>
              <w:rPr>
                <w:rFonts w:ascii="Raleway" w:eastAsia="Raleway" w:hAnsi="Raleway" w:cs="Raleway"/>
                <w:b/>
                <w:sz w:val="20"/>
                <w:szCs w:val="20"/>
              </w:rPr>
              <w:t xml:space="preserve">Objective 1: </w:t>
            </w:r>
            <w:r>
              <w:rPr>
                <w:rFonts w:ascii="Raleway" w:eastAsia="Raleway" w:hAnsi="Raleway" w:cs="Raleway"/>
                <w:sz w:val="20"/>
                <w:szCs w:val="20"/>
              </w:rPr>
              <w:t>Integrated communication strategies</w:t>
            </w:r>
          </w:p>
        </w:tc>
        <w:tc>
          <w:tcPr>
            <w:tcW w:w="2547" w:type="dxa"/>
            <w:vAlign w:val="center"/>
          </w:tcPr>
          <w:p w14:paraId="1843828B" w14:textId="77777777" w:rsidR="006F7FF1" w:rsidRDefault="006F7FF1" w:rsidP="006F7FF1">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70F3C365" w14:textId="77777777" w:rsidR="006F7FF1" w:rsidRDefault="006F7FF1" w:rsidP="006F7FF1">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529BDCAC" w14:textId="77777777" w:rsidR="006F7FF1" w:rsidRDefault="006F7FF1" w:rsidP="006F7FF1">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406D8A60" w14:textId="77777777" w:rsidR="006F7FF1" w:rsidRDefault="006F7FF1" w:rsidP="006F7FF1">
            <w:pPr>
              <w:widowControl w:val="0"/>
              <w:pBdr>
                <w:top w:val="nil"/>
                <w:left w:val="nil"/>
                <w:bottom w:val="nil"/>
                <w:right w:val="nil"/>
                <w:between w:val="nil"/>
              </w:pBdr>
              <w:jc w:val="center"/>
              <w:rPr>
                <w:rFonts w:ascii="Raleway" w:eastAsia="Raleway" w:hAnsi="Raleway" w:cs="Raleway"/>
              </w:rPr>
            </w:pPr>
          </w:p>
        </w:tc>
      </w:tr>
      <w:tr w:rsidR="006F7FF1" w14:paraId="4622BD37" w14:textId="77777777" w:rsidTr="003F0E4F">
        <w:trPr>
          <w:trHeight w:val="440"/>
        </w:trPr>
        <w:tc>
          <w:tcPr>
            <w:tcW w:w="4428" w:type="dxa"/>
            <w:shd w:val="clear" w:color="auto" w:fill="D9D9D9" w:themeFill="background1" w:themeFillShade="D9"/>
            <w:vAlign w:val="center"/>
          </w:tcPr>
          <w:p w14:paraId="6A373FE2" w14:textId="77777777" w:rsidR="006F7FF1" w:rsidRDefault="006F7FF1" w:rsidP="006F7FF1">
            <w:pPr>
              <w:widowControl w:val="0"/>
              <w:pBdr>
                <w:top w:val="nil"/>
                <w:left w:val="nil"/>
                <w:bottom w:val="nil"/>
                <w:right w:val="nil"/>
                <w:between w:val="nil"/>
              </w:pBdr>
              <w:rPr>
                <w:rFonts w:ascii="Raleway" w:eastAsia="Raleway" w:hAnsi="Raleway" w:cs="Raleway"/>
                <w:sz w:val="20"/>
                <w:szCs w:val="20"/>
              </w:rPr>
            </w:pPr>
            <w:r>
              <w:rPr>
                <w:rFonts w:ascii="Raleway" w:eastAsia="Raleway" w:hAnsi="Raleway" w:cs="Raleway"/>
                <w:b/>
                <w:sz w:val="20"/>
                <w:szCs w:val="20"/>
              </w:rPr>
              <w:t xml:space="preserve">Objective 2: </w:t>
            </w:r>
            <w:r>
              <w:rPr>
                <w:rFonts w:ascii="Raleway" w:eastAsia="Raleway" w:hAnsi="Raleway" w:cs="Raleway"/>
                <w:sz w:val="20"/>
                <w:szCs w:val="20"/>
              </w:rPr>
              <w:t>Collaborative university climate</w:t>
            </w:r>
          </w:p>
        </w:tc>
        <w:tc>
          <w:tcPr>
            <w:tcW w:w="2547" w:type="dxa"/>
            <w:vAlign w:val="center"/>
          </w:tcPr>
          <w:p w14:paraId="649AABF3" w14:textId="77777777" w:rsidR="006F7FF1" w:rsidRDefault="006F7FF1" w:rsidP="006F7FF1">
            <w:pPr>
              <w:widowControl w:val="0"/>
              <w:pBdr>
                <w:top w:val="nil"/>
                <w:left w:val="nil"/>
                <w:bottom w:val="nil"/>
                <w:right w:val="nil"/>
                <w:between w:val="nil"/>
              </w:pBdr>
              <w:jc w:val="center"/>
              <w:rPr>
                <w:rFonts w:ascii="Raleway" w:eastAsia="Raleway" w:hAnsi="Raleway" w:cs="Raleway"/>
              </w:rPr>
            </w:pPr>
          </w:p>
        </w:tc>
        <w:tc>
          <w:tcPr>
            <w:tcW w:w="2547" w:type="dxa"/>
            <w:vAlign w:val="center"/>
          </w:tcPr>
          <w:p w14:paraId="1CC363DE" w14:textId="77777777" w:rsidR="006F7FF1" w:rsidRDefault="006F7FF1" w:rsidP="006F7FF1">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0EDB0648" w14:textId="77777777" w:rsidR="006F7FF1" w:rsidRDefault="006F7FF1" w:rsidP="006F7FF1">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038CA857" w14:textId="77777777" w:rsidR="006F7FF1" w:rsidRDefault="006F7FF1" w:rsidP="006F7FF1">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r>
      <w:tr w:rsidR="006F7FF1" w14:paraId="69C546D1" w14:textId="77777777" w:rsidTr="003F0E4F">
        <w:trPr>
          <w:trHeight w:val="620"/>
        </w:trPr>
        <w:tc>
          <w:tcPr>
            <w:tcW w:w="4428" w:type="dxa"/>
            <w:shd w:val="clear" w:color="auto" w:fill="D9D9D9" w:themeFill="background1" w:themeFillShade="D9"/>
            <w:vAlign w:val="center"/>
          </w:tcPr>
          <w:p w14:paraId="3DC1B5E1" w14:textId="77777777" w:rsidR="006F7FF1" w:rsidRDefault="006F7FF1" w:rsidP="006F7FF1">
            <w:pPr>
              <w:widowControl w:val="0"/>
              <w:pBdr>
                <w:top w:val="nil"/>
                <w:left w:val="nil"/>
                <w:bottom w:val="nil"/>
                <w:right w:val="nil"/>
                <w:between w:val="nil"/>
              </w:pBdr>
              <w:rPr>
                <w:rFonts w:ascii="Raleway" w:eastAsia="Raleway" w:hAnsi="Raleway" w:cs="Raleway"/>
                <w:b/>
                <w:sz w:val="20"/>
                <w:szCs w:val="20"/>
              </w:rPr>
            </w:pPr>
            <w:r>
              <w:rPr>
                <w:rFonts w:ascii="Raleway" w:eastAsia="Raleway" w:hAnsi="Raleway" w:cs="Raleway"/>
                <w:b/>
                <w:sz w:val="20"/>
                <w:szCs w:val="20"/>
              </w:rPr>
              <w:t xml:space="preserve">Objective 3: </w:t>
            </w:r>
            <w:r>
              <w:rPr>
                <w:rFonts w:ascii="Raleway" w:eastAsia="Raleway" w:hAnsi="Raleway" w:cs="Raleway"/>
                <w:sz w:val="20"/>
                <w:szCs w:val="20"/>
              </w:rPr>
              <w:t xml:space="preserve">Barrier-free spaces, services, &amp; programmatic endeavors </w:t>
            </w:r>
          </w:p>
        </w:tc>
        <w:tc>
          <w:tcPr>
            <w:tcW w:w="2547" w:type="dxa"/>
            <w:vAlign w:val="center"/>
          </w:tcPr>
          <w:p w14:paraId="4B6B5CD8" w14:textId="77777777" w:rsidR="006F7FF1" w:rsidRDefault="006F7FF1" w:rsidP="006F7FF1">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70D597B8" w14:textId="77777777" w:rsidR="006F7FF1" w:rsidRDefault="006F7FF1" w:rsidP="006F7FF1">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4D2A5219" w14:textId="77777777" w:rsidR="006F7FF1" w:rsidRDefault="006F7FF1" w:rsidP="006F7FF1">
            <w:pPr>
              <w:widowControl w:val="0"/>
              <w:pBdr>
                <w:top w:val="nil"/>
                <w:left w:val="nil"/>
                <w:bottom w:val="nil"/>
                <w:right w:val="nil"/>
                <w:between w:val="nil"/>
              </w:pBdr>
              <w:jc w:val="center"/>
              <w:rPr>
                <w:rFonts w:ascii="Raleway" w:eastAsia="Raleway" w:hAnsi="Raleway" w:cs="Raleway"/>
              </w:rPr>
            </w:pPr>
          </w:p>
        </w:tc>
        <w:tc>
          <w:tcPr>
            <w:tcW w:w="2547" w:type="dxa"/>
            <w:vAlign w:val="center"/>
          </w:tcPr>
          <w:p w14:paraId="6B9C646B" w14:textId="77777777" w:rsidR="006F7FF1" w:rsidRDefault="006F7FF1" w:rsidP="006F7FF1">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r>
      <w:tr w:rsidR="006F7FF1" w14:paraId="0E9790EF" w14:textId="77777777" w:rsidTr="003F0E4F">
        <w:trPr>
          <w:trHeight w:val="620"/>
        </w:trPr>
        <w:tc>
          <w:tcPr>
            <w:tcW w:w="4428" w:type="dxa"/>
            <w:shd w:val="clear" w:color="auto" w:fill="D9D9D9" w:themeFill="background1" w:themeFillShade="D9"/>
            <w:vAlign w:val="center"/>
          </w:tcPr>
          <w:p w14:paraId="503ABA22" w14:textId="77777777" w:rsidR="006F7FF1" w:rsidRDefault="006F7FF1" w:rsidP="006F7FF1">
            <w:pPr>
              <w:widowControl w:val="0"/>
              <w:pBdr>
                <w:top w:val="nil"/>
                <w:left w:val="nil"/>
                <w:bottom w:val="nil"/>
                <w:right w:val="nil"/>
                <w:between w:val="nil"/>
              </w:pBdr>
              <w:rPr>
                <w:rFonts w:ascii="Raleway" w:eastAsia="Raleway" w:hAnsi="Raleway" w:cs="Raleway"/>
                <w:sz w:val="20"/>
                <w:szCs w:val="20"/>
              </w:rPr>
            </w:pPr>
            <w:r>
              <w:rPr>
                <w:rFonts w:ascii="Raleway" w:eastAsia="Raleway" w:hAnsi="Raleway" w:cs="Raleway"/>
                <w:b/>
                <w:sz w:val="20"/>
                <w:szCs w:val="20"/>
              </w:rPr>
              <w:t xml:space="preserve">Objective 4: </w:t>
            </w:r>
            <w:r>
              <w:rPr>
                <w:rFonts w:ascii="Raleway" w:eastAsia="Raleway" w:hAnsi="Raleway" w:cs="Raleway"/>
                <w:sz w:val="20"/>
                <w:szCs w:val="20"/>
              </w:rPr>
              <w:t>Engagement through partnerships</w:t>
            </w:r>
          </w:p>
        </w:tc>
        <w:tc>
          <w:tcPr>
            <w:tcW w:w="2547" w:type="dxa"/>
            <w:vAlign w:val="center"/>
          </w:tcPr>
          <w:p w14:paraId="78038E01" w14:textId="77777777" w:rsidR="006F7FF1" w:rsidRDefault="006F7FF1" w:rsidP="006F7FF1">
            <w:pPr>
              <w:widowControl w:val="0"/>
              <w:pBdr>
                <w:top w:val="nil"/>
                <w:left w:val="nil"/>
                <w:bottom w:val="nil"/>
                <w:right w:val="nil"/>
                <w:between w:val="nil"/>
              </w:pBdr>
              <w:jc w:val="center"/>
              <w:rPr>
                <w:rFonts w:ascii="Raleway" w:eastAsia="Raleway" w:hAnsi="Raleway" w:cs="Raleway"/>
              </w:rPr>
            </w:pPr>
          </w:p>
        </w:tc>
        <w:tc>
          <w:tcPr>
            <w:tcW w:w="2547" w:type="dxa"/>
            <w:vAlign w:val="center"/>
          </w:tcPr>
          <w:p w14:paraId="3B6BAC88" w14:textId="77777777" w:rsidR="006F7FF1" w:rsidRDefault="006F7FF1" w:rsidP="006F7FF1">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2CC6B41A" w14:textId="77777777" w:rsidR="006F7FF1" w:rsidRDefault="006F7FF1" w:rsidP="006F7FF1">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c>
          <w:tcPr>
            <w:tcW w:w="2547" w:type="dxa"/>
            <w:vAlign w:val="center"/>
          </w:tcPr>
          <w:p w14:paraId="5DF802FD" w14:textId="77777777" w:rsidR="006F7FF1" w:rsidRDefault="006F7FF1" w:rsidP="006F7FF1">
            <w:pPr>
              <w:widowControl w:val="0"/>
              <w:pBdr>
                <w:top w:val="nil"/>
                <w:left w:val="nil"/>
                <w:bottom w:val="nil"/>
                <w:right w:val="nil"/>
                <w:between w:val="nil"/>
              </w:pBdr>
              <w:jc w:val="center"/>
              <w:rPr>
                <w:rFonts w:ascii="Raleway" w:eastAsia="Raleway" w:hAnsi="Raleway" w:cs="Raleway"/>
              </w:rPr>
            </w:pPr>
            <w:r>
              <w:rPr>
                <w:rFonts w:ascii="Raleway" w:eastAsia="Raleway" w:hAnsi="Raleway" w:cs="Raleway"/>
              </w:rPr>
              <w:t>X</w:t>
            </w:r>
          </w:p>
        </w:tc>
      </w:tr>
    </w:tbl>
    <w:p w14:paraId="679FDF50" w14:textId="77777777" w:rsidR="00F36FD0" w:rsidRDefault="00F36FD0">
      <w:pPr>
        <w:jc w:val="center"/>
        <w:rPr>
          <w:rFonts w:ascii="Raleway" w:eastAsia="Raleway" w:hAnsi="Raleway" w:cs="Raleway"/>
          <w:sz w:val="20"/>
          <w:szCs w:val="20"/>
        </w:rPr>
      </w:pPr>
    </w:p>
    <w:sectPr w:rsidR="00F36FD0" w:rsidSect="00CD529B">
      <w:pgSz w:w="15840" w:h="12240" w:orient="landscape"/>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Times New Roman"/>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3066C"/>
    <w:multiLevelType w:val="multilevel"/>
    <w:tmpl w:val="0F3A7B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A7C681C"/>
    <w:multiLevelType w:val="multilevel"/>
    <w:tmpl w:val="A1522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25533F"/>
    <w:multiLevelType w:val="multilevel"/>
    <w:tmpl w:val="D91E03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EF32248"/>
    <w:multiLevelType w:val="multilevel"/>
    <w:tmpl w:val="C4FCA2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21426AA"/>
    <w:multiLevelType w:val="multilevel"/>
    <w:tmpl w:val="F90E10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2235743">
    <w:abstractNumId w:val="3"/>
  </w:num>
  <w:num w:numId="2" w16cid:durableId="754130846">
    <w:abstractNumId w:val="1"/>
  </w:num>
  <w:num w:numId="3" w16cid:durableId="1134522960">
    <w:abstractNumId w:val="2"/>
  </w:num>
  <w:num w:numId="4" w16cid:durableId="730228802">
    <w:abstractNumId w:val="4"/>
  </w:num>
  <w:num w:numId="5" w16cid:durableId="1446195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115"/>
    <w:rsid w:val="000020A9"/>
    <w:rsid w:val="0007669B"/>
    <w:rsid w:val="000E0013"/>
    <w:rsid w:val="00120809"/>
    <w:rsid w:val="001B0115"/>
    <w:rsid w:val="001E7CDA"/>
    <w:rsid w:val="002318B8"/>
    <w:rsid w:val="00256280"/>
    <w:rsid w:val="002770F1"/>
    <w:rsid w:val="00345714"/>
    <w:rsid w:val="00374813"/>
    <w:rsid w:val="003F0E4F"/>
    <w:rsid w:val="003F136E"/>
    <w:rsid w:val="003F6398"/>
    <w:rsid w:val="00437846"/>
    <w:rsid w:val="00455451"/>
    <w:rsid w:val="00525CC5"/>
    <w:rsid w:val="005813C7"/>
    <w:rsid w:val="00590174"/>
    <w:rsid w:val="0063588B"/>
    <w:rsid w:val="006C7B7F"/>
    <w:rsid w:val="006D5D5D"/>
    <w:rsid w:val="006F7FF1"/>
    <w:rsid w:val="00725596"/>
    <w:rsid w:val="00746934"/>
    <w:rsid w:val="00794C04"/>
    <w:rsid w:val="007B6C1F"/>
    <w:rsid w:val="007C17BD"/>
    <w:rsid w:val="00847892"/>
    <w:rsid w:val="008F37DB"/>
    <w:rsid w:val="009D7776"/>
    <w:rsid w:val="009F519C"/>
    <w:rsid w:val="00A06320"/>
    <w:rsid w:val="00B44C66"/>
    <w:rsid w:val="00B6477F"/>
    <w:rsid w:val="00CD529B"/>
    <w:rsid w:val="00D33DEB"/>
    <w:rsid w:val="00DB309C"/>
    <w:rsid w:val="00DE7709"/>
    <w:rsid w:val="00E46EBF"/>
    <w:rsid w:val="00F36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FF3A"/>
  <w15:docId w15:val="{96F606D2-0D74-45E8-A4FB-B740BB1D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554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451"/>
    <w:rPr>
      <w:rFonts w:ascii="Segoe UI" w:hAnsi="Segoe UI" w:cs="Segoe UI"/>
      <w:sz w:val="18"/>
      <w:szCs w:val="18"/>
    </w:rPr>
  </w:style>
  <w:style w:type="table" w:styleId="TableGrid">
    <w:name w:val="Table Grid"/>
    <w:basedOn w:val="TableNormal"/>
    <w:uiPriority w:val="39"/>
    <w:rsid w:val="00F36F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20809"/>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120809"/>
    <w:pPr>
      <w:spacing w:after="100"/>
    </w:pPr>
  </w:style>
  <w:style w:type="paragraph" w:styleId="TOC2">
    <w:name w:val="toc 2"/>
    <w:basedOn w:val="Normal"/>
    <w:next w:val="Normal"/>
    <w:autoRedefine/>
    <w:uiPriority w:val="39"/>
    <w:unhideWhenUsed/>
    <w:rsid w:val="00120809"/>
    <w:pPr>
      <w:spacing w:after="100"/>
      <w:ind w:left="220"/>
    </w:pPr>
  </w:style>
  <w:style w:type="paragraph" w:styleId="TOC3">
    <w:name w:val="toc 3"/>
    <w:basedOn w:val="Normal"/>
    <w:next w:val="Normal"/>
    <w:autoRedefine/>
    <w:uiPriority w:val="39"/>
    <w:unhideWhenUsed/>
    <w:rsid w:val="00120809"/>
    <w:pPr>
      <w:spacing w:after="100"/>
      <w:ind w:left="440"/>
    </w:pPr>
  </w:style>
  <w:style w:type="character" w:styleId="Hyperlink">
    <w:name w:val="Hyperlink"/>
    <w:basedOn w:val="DefaultParagraphFont"/>
    <w:uiPriority w:val="99"/>
    <w:unhideWhenUsed/>
    <w:rsid w:val="0012080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F136E"/>
    <w:rPr>
      <w:b/>
      <w:bCs/>
    </w:rPr>
  </w:style>
  <w:style w:type="character" w:customStyle="1" w:styleId="CommentSubjectChar">
    <w:name w:val="Comment Subject Char"/>
    <w:basedOn w:val="CommentTextChar"/>
    <w:link w:val="CommentSubject"/>
    <w:uiPriority w:val="99"/>
    <w:semiHidden/>
    <w:rsid w:val="003F13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29233">
      <w:bodyDiv w:val="1"/>
      <w:marLeft w:val="0"/>
      <w:marRight w:val="0"/>
      <w:marTop w:val="0"/>
      <w:marBottom w:val="0"/>
      <w:divBdr>
        <w:top w:val="none" w:sz="0" w:space="0" w:color="auto"/>
        <w:left w:val="none" w:sz="0" w:space="0" w:color="auto"/>
        <w:bottom w:val="none" w:sz="0" w:space="0" w:color="auto"/>
        <w:right w:val="none" w:sz="0" w:space="0" w:color="auto"/>
      </w:divBdr>
    </w:div>
    <w:div w:id="2014455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B61DDC-00D1-4709-9104-9C0D33107240}" type="doc">
      <dgm:prSet loTypeId="urn:microsoft.com/office/officeart/2011/layout/CircleProcess" loCatId="process" qsTypeId="urn:microsoft.com/office/officeart/2005/8/quickstyle/simple1" qsCatId="simple" csTypeId="urn:microsoft.com/office/officeart/2005/8/colors/accent1_3" csCatId="accent1" phldr="1"/>
      <dgm:spPr/>
      <dgm:t>
        <a:bodyPr/>
        <a:lstStyle/>
        <a:p>
          <a:endParaRPr lang="en-US"/>
        </a:p>
      </dgm:t>
    </dgm:pt>
    <dgm:pt modelId="{2FCACDB5-5CE4-460D-9D97-EE48D8F68C7F}">
      <dgm:prSet phldrT="[Text]" custT="1"/>
      <dgm:spPr/>
      <dgm:t>
        <a:bodyPr/>
        <a:lstStyle/>
        <a:p>
          <a:r>
            <a:rPr lang="en-US" sz="1300" b="1">
              <a:latin typeface="Bahnschrift SemiBold" panose="020B0502040204020203" pitchFamily="34" charset="0"/>
            </a:rPr>
            <a:t>Goals</a:t>
          </a:r>
        </a:p>
        <a:p>
          <a:r>
            <a:rPr lang="en-US" sz="1000">
              <a:latin typeface="Bahnschrift Light" panose="020B0502040204020203" pitchFamily="34" charset="0"/>
            </a:rPr>
            <a:t>appx. 6 years</a:t>
          </a:r>
        </a:p>
      </dgm:t>
      <dgm:extLst>
        <a:ext uri="{E40237B7-FDA0-4F09-8148-C483321AD2D9}">
          <dgm14:cNvPr xmlns:dgm14="http://schemas.microsoft.com/office/drawing/2010/diagram" id="0" name="" descr="Goals: appx. 6 years&#10;Objectives: appx. 6 years&#10;Initiatives: appx. 2 years or less&#10;Action Items: appx. 2 years or less&#10;"/>
        </a:ext>
      </dgm:extLst>
    </dgm:pt>
    <dgm:pt modelId="{EFDD4974-03C5-4557-8E66-1F3AF67AE40D}" type="parTrans" cxnId="{23E4DB2A-C05B-4C51-9331-9C49563FC2F7}">
      <dgm:prSet/>
      <dgm:spPr/>
      <dgm:t>
        <a:bodyPr/>
        <a:lstStyle/>
        <a:p>
          <a:endParaRPr lang="en-US"/>
        </a:p>
      </dgm:t>
    </dgm:pt>
    <dgm:pt modelId="{732E0327-6AD4-4A33-BF1F-4DB0D0DA701E}" type="sibTrans" cxnId="{23E4DB2A-C05B-4C51-9331-9C49563FC2F7}">
      <dgm:prSet/>
      <dgm:spPr/>
      <dgm:t>
        <a:bodyPr/>
        <a:lstStyle/>
        <a:p>
          <a:endParaRPr lang="en-US"/>
        </a:p>
      </dgm:t>
    </dgm:pt>
    <dgm:pt modelId="{AE60358C-D5B8-4205-89A3-A78E44EE7E80}">
      <dgm:prSet phldrT="[Text]" custT="1"/>
      <dgm:spPr/>
      <dgm:t>
        <a:bodyPr/>
        <a:lstStyle/>
        <a:p>
          <a:r>
            <a:rPr lang="en-US" sz="1300">
              <a:latin typeface="Bahnschrift SemiBold" panose="020B0502040204020203" pitchFamily="34" charset="0"/>
            </a:rPr>
            <a:t>Initiatives</a:t>
          </a:r>
        </a:p>
        <a:p>
          <a:r>
            <a:rPr lang="en-US" sz="1000">
              <a:latin typeface="Bahnschrift Light" panose="020B0502040204020203" pitchFamily="34" charset="0"/>
            </a:rPr>
            <a:t>appx. 2 years or less</a:t>
          </a:r>
        </a:p>
      </dgm:t>
      <dgm:extLst>
        <a:ext uri="{E40237B7-FDA0-4F09-8148-C483321AD2D9}">
          <dgm14:cNvPr xmlns:dgm14="http://schemas.microsoft.com/office/drawing/2010/diagram" id="0" name="" descr="Goals: appx. 6 years&#10;Objectives: appx. 6 years&#10;Initiatives: appx. 2 years or less&#10;Action Items: appx. 2 years or less&#10;"/>
        </a:ext>
      </dgm:extLst>
    </dgm:pt>
    <dgm:pt modelId="{35E8F7CE-C129-4E2C-8145-1160EEF5A414}" type="parTrans" cxnId="{FDAFB33F-DBB2-4CCC-AC35-82D7633828A3}">
      <dgm:prSet/>
      <dgm:spPr/>
      <dgm:t>
        <a:bodyPr/>
        <a:lstStyle/>
        <a:p>
          <a:endParaRPr lang="en-US"/>
        </a:p>
      </dgm:t>
    </dgm:pt>
    <dgm:pt modelId="{6E3D72B6-AE3E-4659-AB08-ADF276C9F6A5}" type="sibTrans" cxnId="{FDAFB33F-DBB2-4CCC-AC35-82D7633828A3}">
      <dgm:prSet/>
      <dgm:spPr/>
      <dgm:t>
        <a:bodyPr/>
        <a:lstStyle/>
        <a:p>
          <a:endParaRPr lang="en-US"/>
        </a:p>
      </dgm:t>
    </dgm:pt>
    <dgm:pt modelId="{776D7C80-C980-4D6B-99CD-57603C75CFAE}">
      <dgm:prSet phldrT="[Text]" custT="1"/>
      <dgm:spPr/>
      <dgm:t>
        <a:bodyPr/>
        <a:lstStyle/>
        <a:p>
          <a:r>
            <a:rPr lang="en-US" sz="1300">
              <a:latin typeface="Bahnschrift SemiBold" panose="020B0502040204020203" pitchFamily="34" charset="0"/>
            </a:rPr>
            <a:t>Action Items</a:t>
          </a:r>
        </a:p>
        <a:p>
          <a:r>
            <a:rPr lang="en-US" sz="1000">
              <a:latin typeface="Bahnschrift Light" panose="020B0502040204020203" pitchFamily="34" charset="0"/>
            </a:rPr>
            <a:t>appx. 2 years or less</a:t>
          </a:r>
        </a:p>
      </dgm:t>
      <dgm:extLst>
        <a:ext uri="{E40237B7-FDA0-4F09-8148-C483321AD2D9}">
          <dgm14:cNvPr xmlns:dgm14="http://schemas.microsoft.com/office/drawing/2010/diagram" id="0" name="" descr="Goals: appx. 6 years&#10;Objectives: appx. 6 years&#10;Initiatives: appx. 2 years or less&#10;Action Items: appx. 2 years or less&#10;"/>
        </a:ext>
      </dgm:extLst>
    </dgm:pt>
    <dgm:pt modelId="{4B00B721-E0C0-453E-95AF-0B5CBD06DAD2}" type="parTrans" cxnId="{F2F30E8C-AAFC-4A94-80DB-E9E37B9AA8C9}">
      <dgm:prSet/>
      <dgm:spPr/>
      <dgm:t>
        <a:bodyPr/>
        <a:lstStyle/>
        <a:p>
          <a:endParaRPr lang="en-US"/>
        </a:p>
      </dgm:t>
    </dgm:pt>
    <dgm:pt modelId="{63C3286C-28AF-462D-BC83-44D2C30AEF6D}" type="sibTrans" cxnId="{F2F30E8C-AAFC-4A94-80DB-E9E37B9AA8C9}">
      <dgm:prSet/>
      <dgm:spPr/>
      <dgm:t>
        <a:bodyPr/>
        <a:lstStyle/>
        <a:p>
          <a:endParaRPr lang="en-US"/>
        </a:p>
      </dgm:t>
    </dgm:pt>
    <dgm:pt modelId="{245B79FC-D65C-43C2-8479-F55A6B4F5ACD}">
      <dgm:prSet custT="1"/>
      <dgm:spPr/>
      <dgm:t>
        <a:bodyPr/>
        <a:lstStyle/>
        <a:p>
          <a:r>
            <a:rPr lang="en-US" sz="1300">
              <a:latin typeface="Bahnschrift SemiBold" panose="020B0502040204020203" pitchFamily="34" charset="0"/>
            </a:rPr>
            <a:t>Objectives</a:t>
          </a:r>
        </a:p>
        <a:p>
          <a:r>
            <a:rPr lang="en-US" sz="1000">
              <a:latin typeface="Bahnschrift Light" panose="020B0502040204020203" pitchFamily="34" charset="0"/>
            </a:rPr>
            <a:t>appx. 6 years</a:t>
          </a:r>
        </a:p>
      </dgm:t>
      <dgm:extLst>
        <a:ext uri="{E40237B7-FDA0-4F09-8148-C483321AD2D9}">
          <dgm14:cNvPr xmlns:dgm14="http://schemas.microsoft.com/office/drawing/2010/diagram" id="0" name="" descr="Goals: appx. 6 years&#10;Objectives: appx. 6 years&#10;Initiatives: appx. 2 years or less&#10;Action Items: appx. 2 years or less&#10;"/>
        </a:ext>
      </dgm:extLst>
    </dgm:pt>
    <dgm:pt modelId="{0E173A8E-4DB2-4B60-B1E8-003C271CFCAB}" type="parTrans" cxnId="{8A73DFF6-D113-493E-9C3F-9A87F374FE2A}">
      <dgm:prSet/>
      <dgm:spPr/>
      <dgm:t>
        <a:bodyPr/>
        <a:lstStyle/>
        <a:p>
          <a:endParaRPr lang="en-US"/>
        </a:p>
      </dgm:t>
    </dgm:pt>
    <dgm:pt modelId="{C0769B6E-B593-4AEB-84B1-33B09C3E2F91}" type="sibTrans" cxnId="{8A73DFF6-D113-493E-9C3F-9A87F374FE2A}">
      <dgm:prSet/>
      <dgm:spPr/>
      <dgm:t>
        <a:bodyPr/>
        <a:lstStyle/>
        <a:p>
          <a:endParaRPr lang="en-US"/>
        </a:p>
      </dgm:t>
    </dgm:pt>
    <dgm:pt modelId="{EA879E01-4DC8-4987-B4C3-75F3B222BD9B}" type="pres">
      <dgm:prSet presAssocID="{6FB61DDC-00D1-4709-9104-9C0D33107240}" presName="Name0" presStyleCnt="0">
        <dgm:presLayoutVars>
          <dgm:chMax val="11"/>
          <dgm:chPref val="11"/>
          <dgm:dir/>
          <dgm:resizeHandles/>
        </dgm:presLayoutVars>
      </dgm:prSet>
      <dgm:spPr/>
    </dgm:pt>
    <dgm:pt modelId="{A15775C3-2195-47B4-9162-C561885D417F}" type="pres">
      <dgm:prSet presAssocID="{776D7C80-C980-4D6B-99CD-57603C75CFAE}" presName="Accent4" presStyleCnt="0"/>
      <dgm:spPr/>
    </dgm:pt>
    <dgm:pt modelId="{5DFA7BAA-F5FD-46DA-A855-5814ACF2187D}" type="pres">
      <dgm:prSet presAssocID="{776D7C80-C980-4D6B-99CD-57603C75CFAE}" presName="Accent" presStyleLbl="node1" presStyleIdx="0" presStyleCnt="4"/>
      <dgm:spPr/>
    </dgm:pt>
    <dgm:pt modelId="{13BEE841-CC4E-4AD5-BA7C-A8262AAC97C7}" type="pres">
      <dgm:prSet presAssocID="{776D7C80-C980-4D6B-99CD-57603C75CFAE}" presName="ParentBackground4" presStyleCnt="0"/>
      <dgm:spPr/>
    </dgm:pt>
    <dgm:pt modelId="{19DC6216-5E4E-4A4C-B6D6-99C3C3315F8C}" type="pres">
      <dgm:prSet presAssocID="{776D7C80-C980-4D6B-99CD-57603C75CFAE}" presName="ParentBackground" presStyleLbl="fgAcc1" presStyleIdx="0" presStyleCnt="4"/>
      <dgm:spPr/>
    </dgm:pt>
    <dgm:pt modelId="{1404DAF7-C220-4B91-B3D7-281942EB41F9}" type="pres">
      <dgm:prSet presAssocID="{776D7C80-C980-4D6B-99CD-57603C75CFAE}" presName="Parent4" presStyleLbl="revTx" presStyleIdx="0" presStyleCnt="0">
        <dgm:presLayoutVars>
          <dgm:chMax val="1"/>
          <dgm:chPref val="1"/>
          <dgm:bulletEnabled val="1"/>
        </dgm:presLayoutVars>
      </dgm:prSet>
      <dgm:spPr/>
    </dgm:pt>
    <dgm:pt modelId="{0D92B8B8-094B-4A8A-84D5-B657AE27A2EE}" type="pres">
      <dgm:prSet presAssocID="{AE60358C-D5B8-4205-89A3-A78E44EE7E80}" presName="Accent3" presStyleCnt="0"/>
      <dgm:spPr/>
    </dgm:pt>
    <dgm:pt modelId="{C45EE552-11D4-483D-B598-6E8BB6D96021}" type="pres">
      <dgm:prSet presAssocID="{AE60358C-D5B8-4205-89A3-A78E44EE7E80}" presName="Accent" presStyleLbl="node1" presStyleIdx="1" presStyleCnt="4"/>
      <dgm:spPr/>
    </dgm:pt>
    <dgm:pt modelId="{EBFDFF7F-A2F2-4B1A-A690-F974EDA58BE3}" type="pres">
      <dgm:prSet presAssocID="{AE60358C-D5B8-4205-89A3-A78E44EE7E80}" presName="ParentBackground3" presStyleCnt="0"/>
      <dgm:spPr/>
    </dgm:pt>
    <dgm:pt modelId="{D183217F-AEF5-43FF-A8A4-B2275F5C8FAE}" type="pres">
      <dgm:prSet presAssocID="{AE60358C-D5B8-4205-89A3-A78E44EE7E80}" presName="ParentBackground" presStyleLbl="fgAcc1" presStyleIdx="1" presStyleCnt="4"/>
      <dgm:spPr/>
    </dgm:pt>
    <dgm:pt modelId="{23B910A7-ADE9-4FB5-AD45-FA9D934D1610}" type="pres">
      <dgm:prSet presAssocID="{AE60358C-D5B8-4205-89A3-A78E44EE7E80}" presName="Parent3" presStyleLbl="revTx" presStyleIdx="0" presStyleCnt="0">
        <dgm:presLayoutVars>
          <dgm:chMax val="1"/>
          <dgm:chPref val="1"/>
          <dgm:bulletEnabled val="1"/>
        </dgm:presLayoutVars>
      </dgm:prSet>
      <dgm:spPr/>
    </dgm:pt>
    <dgm:pt modelId="{498FD5A1-B811-4250-A1A1-DCAE5AE972C5}" type="pres">
      <dgm:prSet presAssocID="{245B79FC-D65C-43C2-8479-F55A6B4F5ACD}" presName="Accent2" presStyleCnt="0"/>
      <dgm:spPr/>
    </dgm:pt>
    <dgm:pt modelId="{B5B84358-7B31-43E1-AF38-482C40B5C3D4}" type="pres">
      <dgm:prSet presAssocID="{245B79FC-D65C-43C2-8479-F55A6B4F5ACD}" presName="Accent" presStyleLbl="node1" presStyleIdx="2" presStyleCnt="4"/>
      <dgm:spPr/>
    </dgm:pt>
    <dgm:pt modelId="{2A1CF413-6CEF-4576-92B3-1DA8687AB9CE}" type="pres">
      <dgm:prSet presAssocID="{245B79FC-D65C-43C2-8479-F55A6B4F5ACD}" presName="ParentBackground2" presStyleCnt="0"/>
      <dgm:spPr/>
    </dgm:pt>
    <dgm:pt modelId="{99AE2115-56B2-488B-A292-E434AB62777F}" type="pres">
      <dgm:prSet presAssocID="{245B79FC-D65C-43C2-8479-F55A6B4F5ACD}" presName="ParentBackground" presStyleLbl="fgAcc1" presStyleIdx="2" presStyleCnt="4"/>
      <dgm:spPr/>
    </dgm:pt>
    <dgm:pt modelId="{26C96500-F698-40C5-AD94-3419FC33605C}" type="pres">
      <dgm:prSet presAssocID="{245B79FC-D65C-43C2-8479-F55A6B4F5ACD}" presName="Parent2" presStyleLbl="revTx" presStyleIdx="0" presStyleCnt="0">
        <dgm:presLayoutVars>
          <dgm:chMax val="1"/>
          <dgm:chPref val="1"/>
          <dgm:bulletEnabled val="1"/>
        </dgm:presLayoutVars>
      </dgm:prSet>
      <dgm:spPr/>
    </dgm:pt>
    <dgm:pt modelId="{95605878-19BB-4A28-9B7B-9D7A193B3739}" type="pres">
      <dgm:prSet presAssocID="{2FCACDB5-5CE4-460D-9D97-EE48D8F68C7F}" presName="Accent1" presStyleCnt="0"/>
      <dgm:spPr/>
    </dgm:pt>
    <dgm:pt modelId="{0D8A5295-3F7F-4CFE-8783-5F76D36ABAE2}" type="pres">
      <dgm:prSet presAssocID="{2FCACDB5-5CE4-460D-9D97-EE48D8F68C7F}" presName="Accent" presStyleLbl="node1" presStyleIdx="3" presStyleCnt="4"/>
      <dgm:spPr/>
    </dgm:pt>
    <dgm:pt modelId="{C9C6AD85-086A-4B21-A458-E7561463B705}" type="pres">
      <dgm:prSet presAssocID="{2FCACDB5-5CE4-460D-9D97-EE48D8F68C7F}" presName="ParentBackground1" presStyleCnt="0"/>
      <dgm:spPr/>
    </dgm:pt>
    <dgm:pt modelId="{F90CE294-DC8F-4475-9369-70C159B6E380}" type="pres">
      <dgm:prSet presAssocID="{2FCACDB5-5CE4-460D-9D97-EE48D8F68C7F}" presName="ParentBackground" presStyleLbl="fgAcc1" presStyleIdx="3" presStyleCnt="4"/>
      <dgm:spPr/>
    </dgm:pt>
    <dgm:pt modelId="{FC0BAD6F-2AC3-4DC8-9150-A8145959C815}" type="pres">
      <dgm:prSet presAssocID="{2FCACDB5-5CE4-460D-9D97-EE48D8F68C7F}" presName="Parent1" presStyleLbl="revTx" presStyleIdx="0" presStyleCnt="0">
        <dgm:presLayoutVars>
          <dgm:chMax val="1"/>
          <dgm:chPref val="1"/>
          <dgm:bulletEnabled val="1"/>
        </dgm:presLayoutVars>
      </dgm:prSet>
      <dgm:spPr/>
    </dgm:pt>
  </dgm:ptLst>
  <dgm:cxnLst>
    <dgm:cxn modelId="{B17D9E07-E18C-4D40-96B4-E5FE10DCFB09}" type="presOf" srcId="{2FCACDB5-5CE4-460D-9D97-EE48D8F68C7F}" destId="{FC0BAD6F-2AC3-4DC8-9150-A8145959C815}" srcOrd="1" destOrd="0" presId="urn:microsoft.com/office/officeart/2011/layout/CircleProcess"/>
    <dgm:cxn modelId="{09677210-8034-460C-853B-6A1D56979FE0}" type="presOf" srcId="{776D7C80-C980-4D6B-99CD-57603C75CFAE}" destId="{1404DAF7-C220-4B91-B3D7-281942EB41F9}" srcOrd="1" destOrd="0" presId="urn:microsoft.com/office/officeart/2011/layout/CircleProcess"/>
    <dgm:cxn modelId="{49B45911-05F5-4A76-B36A-B3BD71A94752}" type="presOf" srcId="{245B79FC-D65C-43C2-8479-F55A6B4F5ACD}" destId="{99AE2115-56B2-488B-A292-E434AB62777F}" srcOrd="0" destOrd="0" presId="urn:microsoft.com/office/officeart/2011/layout/CircleProcess"/>
    <dgm:cxn modelId="{4E06D316-BD43-426A-B824-9FE34FAFDE39}" type="presOf" srcId="{2FCACDB5-5CE4-460D-9D97-EE48D8F68C7F}" destId="{F90CE294-DC8F-4475-9369-70C159B6E380}" srcOrd="0" destOrd="0" presId="urn:microsoft.com/office/officeart/2011/layout/CircleProcess"/>
    <dgm:cxn modelId="{23E4DB2A-C05B-4C51-9331-9C49563FC2F7}" srcId="{6FB61DDC-00D1-4709-9104-9C0D33107240}" destId="{2FCACDB5-5CE4-460D-9D97-EE48D8F68C7F}" srcOrd="0" destOrd="0" parTransId="{EFDD4974-03C5-4557-8E66-1F3AF67AE40D}" sibTransId="{732E0327-6AD4-4A33-BF1F-4DB0D0DA701E}"/>
    <dgm:cxn modelId="{FDAFB33F-DBB2-4CCC-AC35-82D7633828A3}" srcId="{6FB61DDC-00D1-4709-9104-9C0D33107240}" destId="{AE60358C-D5B8-4205-89A3-A78E44EE7E80}" srcOrd="2" destOrd="0" parTransId="{35E8F7CE-C129-4E2C-8145-1160EEF5A414}" sibTransId="{6E3D72B6-AE3E-4659-AB08-ADF276C9F6A5}"/>
    <dgm:cxn modelId="{F2F30E8C-AAFC-4A94-80DB-E9E37B9AA8C9}" srcId="{6FB61DDC-00D1-4709-9104-9C0D33107240}" destId="{776D7C80-C980-4D6B-99CD-57603C75CFAE}" srcOrd="3" destOrd="0" parTransId="{4B00B721-E0C0-453E-95AF-0B5CBD06DAD2}" sibTransId="{63C3286C-28AF-462D-BC83-44D2C30AEF6D}"/>
    <dgm:cxn modelId="{D09EDF93-7C02-4151-9F2A-FE0CAF26EAA5}" type="presOf" srcId="{6FB61DDC-00D1-4709-9104-9C0D33107240}" destId="{EA879E01-4DC8-4987-B4C3-75F3B222BD9B}" srcOrd="0" destOrd="0" presId="urn:microsoft.com/office/officeart/2011/layout/CircleProcess"/>
    <dgm:cxn modelId="{5A0A57A9-0198-4EB9-ACE6-C65B0254BC56}" type="presOf" srcId="{776D7C80-C980-4D6B-99CD-57603C75CFAE}" destId="{19DC6216-5E4E-4A4C-B6D6-99C3C3315F8C}" srcOrd="0" destOrd="0" presId="urn:microsoft.com/office/officeart/2011/layout/CircleProcess"/>
    <dgm:cxn modelId="{12382FB1-2B7D-4998-BE06-616B32F3C5C6}" type="presOf" srcId="{AE60358C-D5B8-4205-89A3-A78E44EE7E80}" destId="{23B910A7-ADE9-4FB5-AD45-FA9D934D1610}" srcOrd="1" destOrd="0" presId="urn:microsoft.com/office/officeart/2011/layout/CircleProcess"/>
    <dgm:cxn modelId="{A629C3D6-C1DF-4BCE-BF82-4DF10C9C7101}" type="presOf" srcId="{245B79FC-D65C-43C2-8479-F55A6B4F5ACD}" destId="{26C96500-F698-40C5-AD94-3419FC33605C}" srcOrd="1" destOrd="0" presId="urn:microsoft.com/office/officeart/2011/layout/CircleProcess"/>
    <dgm:cxn modelId="{C2667CE6-3F49-4652-B5A6-90E3C01649ED}" type="presOf" srcId="{AE60358C-D5B8-4205-89A3-A78E44EE7E80}" destId="{D183217F-AEF5-43FF-A8A4-B2275F5C8FAE}" srcOrd="0" destOrd="0" presId="urn:microsoft.com/office/officeart/2011/layout/CircleProcess"/>
    <dgm:cxn modelId="{8A73DFF6-D113-493E-9C3F-9A87F374FE2A}" srcId="{6FB61DDC-00D1-4709-9104-9C0D33107240}" destId="{245B79FC-D65C-43C2-8479-F55A6B4F5ACD}" srcOrd="1" destOrd="0" parTransId="{0E173A8E-4DB2-4B60-B1E8-003C271CFCAB}" sibTransId="{C0769B6E-B593-4AEB-84B1-33B09C3E2F91}"/>
    <dgm:cxn modelId="{64C7899C-CD2B-4156-AEB4-C1BE18FE014A}" type="presParOf" srcId="{EA879E01-4DC8-4987-B4C3-75F3B222BD9B}" destId="{A15775C3-2195-47B4-9162-C561885D417F}" srcOrd="0" destOrd="0" presId="urn:microsoft.com/office/officeart/2011/layout/CircleProcess"/>
    <dgm:cxn modelId="{72EE2B08-26B1-4D97-A82F-BCAD290C1CC7}" type="presParOf" srcId="{A15775C3-2195-47B4-9162-C561885D417F}" destId="{5DFA7BAA-F5FD-46DA-A855-5814ACF2187D}" srcOrd="0" destOrd="0" presId="urn:microsoft.com/office/officeart/2011/layout/CircleProcess"/>
    <dgm:cxn modelId="{85170FF9-E3D8-4BD0-9CE9-325D1F290119}" type="presParOf" srcId="{EA879E01-4DC8-4987-B4C3-75F3B222BD9B}" destId="{13BEE841-CC4E-4AD5-BA7C-A8262AAC97C7}" srcOrd="1" destOrd="0" presId="urn:microsoft.com/office/officeart/2011/layout/CircleProcess"/>
    <dgm:cxn modelId="{1669C756-7229-4881-91D6-46CE4EE8B809}" type="presParOf" srcId="{13BEE841-CC4E-4AD5-BA7C-A8262AAC97C7}" destId="{19DC6216-5E4E-4A4C-B6D6-99C3C3315F8C}" srcOrd="0" destOrd="0" presId="urn:microsoft.com/office/officeart/2011/layout/CircleProcess"/>
    <dgm:cxn modelId="{C8042A6C-75C7-4A03-8DD6-2C857461B85F}" type="presParOf" srcId="{EA879E01-4DC8-4987-B4C3-75F3B222BD9B}" destId="{1404DAF7-C220-4B91-B3D7-281942EB41F9}" srcOrd="2" destOrd="0" presId="urn:microsoft.com/office/officeart/2011/layout/CircleProcess"/>
    <dgm:cxn modelId="{657AEEFC-0847-40C9-AE56-E49D46E42725}" type="presParOf" srcId="{EA879E01-4DC8-4987-B4C3-75F3B222BD9B}" destId="{0D92B8B8-094B-4A8A-84D5-B657AE27A2EE}" srcOrd="3" destOrd="0" presId="urn:microsoft.com/office/officeart/2011/layout/CircleProcess"/>
    <dgm:cxn modelId="{798BCD23-6468-4513-B050-D0D4B85E4B56}" type="presParOf" srcId="{0D92B8B8-094B-4A8A-84D5-B657AE27A2EE}" destId="{C45EE552-11D4-483D-B598-6E8BB6D96021}" srcOrd="0" destOrd="0" presId="urn:microsoft.com/office/officeart/2011/layout/CircleProcess"/>
    <dgm:cxn modelId="{604C267B-2EBA-499A-B670-405268C74BC1}" type="presParOf" srcId="{EA879E01-4DC8-4987-B4C3-75F3B222BD9B}" destId="{EBFDFF7F-A2F2-4B1A-A690-F974EDA58BE3}" srcOrd="4" destOrd="0" presId="urn:microsoft.com/office/officeart/2011/layout/CircleProcess"/>
    <dgm:cxn modelId="{4530E83A-AC6D-4E21-BBD1-59586645282D}" type="presParOf" srcId="{EBFDFF7F-A2F2-4B1A-A690-F974EDA58BE3}" destId="{D183217F-AEF5-43FF-A8A4-B2275F5C8FAE}" srcOrd="0" destOrd="0" presId="urn:microsoft.com/office/officeart/2011/layout/CircleProcess"/>
    <dgm:cxn modelId="{0C523E99-6476-489A-8440-D8B28C54E4A8}" type="presParOf" srcId="{EA879E01-4DC8-4987-B4C3-75F3B222BD9B}" destId="{23B910A7-ADE9-4FB5-AD45-FA9D934D1610}" srcOrd="5" destOrd="0" presId="urn:microsoft.com/office/officeart/2011/layout/CircleProcess"/>
    <dgm:cxn modelId="{07127E0F-9A69-4CA6-A4E1-0EC95800A797}" type="presParOf" srcId="{EA879E01-4DC8-4987-B4C3-75F3B222BD9B}" destId="{498FD5A1-B811-4250-A1A1-DCAE5AE972C5}" srcOrd="6" destOrd="0" presId="urn:microsoft.com/office/officeart/2011/layout/CircleProcess"/>
    <dgm:cxn modelId="{4E3FDD16-DE31-4486-8578-59A84E8EC7DA}" type="presParOf" srcId="{498FD5A1-B811-4250-A1A1-DCAE5AE972C5}" destId="{B5B84358-7B31-43E1-AF38-482C40B5C3D4}" srcOrd="0" destOrd="0" presId="urn:microsoft.com/office/officeart/2011/layout/CircleProcess"/>
    <dgm:cxn modelId="{16E30A02-6A90-4B8B-9B58-A92D64364C1B}" type="presParOf" srcId="{EA879E01-4DC8-4987-B4C3-75F3B222BD9B}" destId="{2A1CF413-6CEF-4576-92B3-1DA8687AB9CE}" srcOrd="7" destOrd="0" presId="urn:microsoft.com/office/officeart/2011/layout/CircleProcess"/>
    <dgm:cxn modelId="{E6FEBDDE-AD22-4B23-B540-C861E4CD388C}" type="presParOf" srcId="{2A1CF413-6CEF-4576-92B3-1DA8687AB9CE}" destId="{99AE2115-56B2-488B-A292-E434AB62777F}" srcOrd="0" destOrd="0" presId="urn:microsoft.com/office/officeart/2011/layout/CircleProcess"/>
    <dgm:cxn modelId="{EEAFD2B0-B7DC-4DF2-A147-28C0DBA8CE0D}" type="presParOf" srcId="{EA879E01-4DC8-4987-B4C3-75F3B222BD9B}" destId="{26C96500-F698-40C5-AD94-3419FC33605C}" srcOrd="8" destOrd="0" presId="urn:microsoft.com/office/officeart/2011/layout/CircleProcess"/>
    <dgm:cxn modelId="{DC08A7AB-32F9-4458-8938-DA12F7A8F425}" type="presParOf" srcId="{EA879E01-4DC8-4987-B4C3-75F3B222BD9B}" destId="{95605878-19BB-4A28-9B7B-9D7A193B3739}" srcOrd="9" destOrd="0" presId="urn:microsoft.com/office/officeart/2011/layout/CircleProcess"/>
    <dgm:cxn modelId="{93EED04E-BA84-46A9-B241-C083B3485C47}" type="presParOf" srcId="{95605878-19BB-4A28-9B7B-9D7A193B3739}" destId="{0D8A5295-3F7F-4CFE-8783-5F76D36ABAE2}" srcOrd="0" destOrd="0" presId="urn:microsoft.com/office/officeart/2011/layout/CircleProcess"/>
    <dgm:cxn modelId="{2C86EB8F-0BD0-475A-ADFB-0DABC3588C6F}" type="presParOf" srcId="{EA879E01-4DC8-4987-B4C3-75F3B222BD9B}" destId="{C9C6AD85-086A-4B21-A458-E7561463B705}" srcOrd="10" destOrd="0" presId="urn:microsoft.com/office/officeart/2011/layout/CircleProcess"/>
    <dgm:cxn modelId="{BDA49461-8DD4-459F-853F-D4FBAD9915C3}" type="presParOf" srcId="{C9C6AD85-086A-4B21-A458-E7561463B705}" destId="{F90CE294-DC8F-4475-9369-70C159B6E380}" srcOrd="0" destOrd="0" presId="urn:microsoft.com/office/officeart/2011/layout/CircleProcess"/>
    <dgm:cxn modelId="{95AD3755-EB7A-4BF9-B880-699845F9C283}" type="presParOf" srcId="{EA879E01-4DC8-4987-B4C3-75F3B222BD9B}" destId="{FC0BAD6F-2AC3-4DC8-9150-A8145959C815}" srcOrd="11" destOrd="0" presId="urn:microsoft.com/office/officeart/2011/layout/Circle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FA7BAA-F5FD-46DA-A855-5814ACF2187D}">
      <dsp:nvSpPr>
        <dsp:cNvPr id="0" name=""/>
        <dsp:cNvSpPr/>
      </dsp:nvSpPr>
      <dsp:spPr>
        <a:xfrm>
          <a:off x="4429970" y="956436"/>
          <a:ext cx="1325792" cy="1325860"/>
        </a:xfrm>
        <a:prstGeom prst="ellipse">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9DC6216-5E4E-4A4C-B6D6-99C3C3315F8C}">
      <dsp:nvSpPr>
        <dsp:cNvPr id="0" name=""/>
        <dsp:cNvSpPr/>
      </dsp:nvSpPr>
      <dsp:spPr>
        <a:xfrm>
          <a:off x="4474314" y="1000639"/>
          <a:ext cx="1237671" cy="1237453"/>
        </a:xfrm>
        <a:prstGeom prst="ellipse">
          <a:avLst/>
        </a:prstGeom>
        <a:solidFill>
          <a:schemeClr val="lt1">
            <a:alpha val="9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latin typeface="Bahnschrift SemiBold" panose="020B0502040204020203" pitchFamily="34" charset="0"/>
            </a:rPr>
            <a:t>Action Items</a:t>
          </a:r>
        </a:p>
        <a:p>
          <a:pPr marL="0" lvl="0" indent="0" algn="ctr" defTabSz="577850">
            <a:lnSpc>
              <a:spcPct val="90000"/>
            </a:lnSpc>
            <a:spcBef>
              <a:spcPct val="0"/>
            </a:spcBef>
            <a:spcAft>
              <a:spcPct val="35000"/>
            </a:spcAft>
            <a:buNone/>
          </a:pPr>
          <a:r>
            <a:rPr lang="en-US" sz="1000" kern="1200">
              <a:latin typeface="Bahnschrift Light" panose="020B0502040204020203" pitchFamily="34" charset="0"/>
            </a:rPr>
            <a:t>appx. 2 years or less</a:t>
          </a:r>
        </a:p>
      </dsp:txBody>
      <dsp:txXfrm>
        <a:off x="4651125" y="1177451"/>
        <a:ext cx="884051" cy="883829"/>
      </dsp:txXfrm>
    </dsp:sp>
    <dsp:sp modelId="{C45EE552-11D4-483D-B598-6E8BB6D96021}">
      <dsp:nvSpPr>
        <dsp:cNvPr id="0" name=""/>
        <dsp:cNvSpPr/>
      </dsp:nvSpPr>
      <dsp:spPr>
        <a:xfrm rot="2700000">
          <a:off x="3054137" y="956343"/>
          <a:ext cx="1325813" cy="1325813"/>
        </a:xfrm>
        <a:prstGeom prst="teardrop">
          <a:avLst>
            <a:gd name="adj" fmla="val 100000"/>
          </a:avLst>
        </a:prstGeom>
        <a:solidFill>
          <a:schemeClr val="accent1">
            <a:shade val="80000"/>
            <a:hueOff val="102082"/>
            <a:satOff val="-1464"/>
            <a:lumOff val="853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183217F-AEF5-43FF-A8A4-B2275F5C8FAE}">
      <dsp:nvSpPr>
        <dsp:cNvPr id="0" name=""/>
        <dsp:cNvSpPr/>
      </dsp:nvSpPr>
      <dsp:spPr>
        <a:xfrm>
          <a:off x="3104177" y="1000639"/>
          <a:ext cx="1237671" cy="1237453"/>
        </a:xfrm>
        <a:prstGeom prst="ellipse">
          <a:avLst/>
        </a:prstGeom>
        <a:solidFill>
          <a:schemeClr val="lt1">
            <a:alpha val="90000"/>
            <a:hueOff val="0"/>
            <a:satOff val="0"/>
            <a:lumOff val="0"/>
            <a:alphaOff val="0"/>
          </a:schemeClr>
        </a:solidFill>
        <a:ln w="25400" cap="flat" cmpd="sng" algn="ctr">
          <a:solidFill>
            <a:schemeClr val="accent1">
              <a:shade val="80000"/>
              <a:hueOff val="102082"/>
              <a:satOff val="-1464"/>
              <a:lumOff val="853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latin typeface="Bahnschrift SemiBold" panose="020B0502040204020203" pitchFamily="34" charset="0"/>
            </a:rPr>
            <a:t>Initiatives</a:t>
          </a:r>
        </a:p>
        <a:p>
          <a:pPr marL="0" lvl="0" indent="0" algn="ctr" defTabSz="577850">
            <a:lnSpc>
              <a:spcPct val="90000"/>
            </a:lnSpc>
            <a:spcBef>
              <a:spcPct val="0"/>
            </a:spcBef>
            <a:spcAft>
              <a:spcPct val="35000"/>
            </a:spcAft>
            <a:buNone/>
          </a:pPr>
          <a:r>
            <a:rPr lang="en-US" sz="1000" kern="1200">
              <a:latin typeface="Bahnschrift Light" panose="020B0502040204020203" pitchFamily="34" charset="0"/>
            </a:rPr>
            <a:t>appx. 2 years or less</a:t>
          </a:r>
        </a:p>
      </dsp:txBody>
      <dsp:txXfrm>
        <a:off x="3280988" y="1177451"/>
        <a:ext cx="884051" cy="883829"/>
      </dsp:txXfrm>
    </dsp:sp>
    <dsp:sp modelId="{B5B84358-7B31-43E1-AF38-482C40B5C3D4}">
      <dsp:nvSpPr>
        <dsp:cNvPr id="0" name=""/>
        <dsp:cNvSpPr/>
      </dsp:nvSpPr>
      <dsp:spPr>
        <a:xfrm rot="2700000">
          <a:off x="1689685" y="956343"/>
          <a:ext cx="1325813" cy="1325813"/>
        </a:xfrm>
        <a:prstGeom prst="teardrop">
          <a:avLst>
            <a:gd name="adj" fmla="val 100000"/>
          </a:avLst>
        </a:prstGeom>
        <a:solidFill>
          <a:schemeClr val="accent1">
            <a:shade val="80000"/>
            <a:hueOff val="204164"/>
            <a:satOff val="-2928"/>
            <a:lumOff val="170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AE2115-56B2-488B-A292-E434AB62777F}">
      <dsp:nvSpPr>
        <dsp:cNvPr id="0" name=""/>
        <dsp:cNvSpPr/>
      </dsp:nvSpPr>
      <dsp:spPr>
        <a:xfrm>
          <a:off x="1734041" y="1000639"/>
          <a:ext cx="1237671" cy="1237453"/>
        </a:xfrm>
        <a:prstGeom prst="ellipse">
          <a:avLst/>
        </a:prstGeom>
        <a:solidFill>
          <a:schemeClr val="lt1">
            <a:alpha val="90000"/>
            <a:hueOff val="0"/>
            <a:satOff val="0"/>
            <a:lumOff val="0"/>
            <a:alphaOff val="0"/>
          </a:schemeClr>
        </a:solidFill>
        <a:ln w="25400" cap="flat" cmpd="sng" algn="ctr">
          <a:solidFill>
            <a:schemeClr val="accent1">
              <a:shade val="80000"/>
              <a:hueOff val="204164"/>
              <a:satOff val="-2928"/>
              <a:lumOff val="1707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latin typeface="Bahnschrift SemiBold" panose="020B0502040204020203" pitchFamily="34" charset="0"/>
            </a:rPr>
            <a:t>Objectives</a:t>
          </a:r>
        </a:p>
        <a:p>
          <a:pPr marL="0" lvl="0" indent="0" algn="ctr" defTabSz="577850">
            <a:lnSpc>
              <a:spcPct val="90000"/>
            </a:lnSpc>
            <a:spcBef>
              <a:spcPct val="0"/>
            </a:spcBef>
            <a:spcAft>
              <a:spcPct val="35000"/>
            </a:spcAft>
            <a:buNone/>
          </a:pPr>
          <a:r>
            <a:rPr lang="en-US" sz="1000" kern="1200">
              <a:latin typeface="Bahnschrift Light" panose="020B0502040204020203" pitchFamily="34" charset="0"/>
            </a:rPr>
            <a:t>appx. 6 years</a:t>
          </a:r>
        </a:p>
      </dsp:txBody>
      <dsp:txXfrm>
        <a:off x="1910851" y="1177451"/>
        <a:ext cx="884051" cy="883829"/>
      </dsp:txXfrm>
    </dsp:sp>
    <dsp:sp modelId="{0D8A5295-3F7F-4CFE-8783-5F76D36ABAE2}">
      <dsp:nvSpPr>
        <dsp:cNvPr id="0" name=""/>
        <dsp:cNvSpPr/>
      </dsp:nvSpPr>
      <dsp:spPr>
        <a:xfrm rot="2700000">
          <a:off x="319548" y="956343"/>
          <a:ext cx="1325813" cy="1325813"/>
        </a:xfrm>
        <a:prstGeom prst="teardrop">
          <a:avLst>
            <a:gd name="adj" fmla="val 100000"/>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0CE294-DC8F-4475-9369-70C159B6E380}">
      <dsp:nvSpPr>
        <dsp:cNvPr id="0" name=""/>
        <dsp:cNvSpPr/>
      </dsp:nvSpPr>
      <dsp:spPr>
        <a:xfrm>
          <a:off x="363904" y="1000639"/>
          <a:ext cx="1237671" cy="1237453"/>
        </a:xfrm>
        <a:prstGeom prst="ellipse">
          <a:avLst/>
        </a:prstGeom>
        <a:solidFill>
          <a:schemeClr val="lt1">
            <a:alpha val="90000"/>
            <a:hueOff val="0"/>
            <a:satOff val="0"/>
            <a:lumOff val="0"/>
            <a:alphaOff val="0"/>
          </a:schemeClr>
        </a:solidFill>
        <a:ln w="25400" cap="flat" cmpd="sng" algn="ctr">
          <a:solidFill>
            <a:schemeClr val="accent1">
              <a:shade val="80000"/>
              <a:hueOff val="306246"/>
              <a:satOff val="-4392"/>
              <a:lumOff val="256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b="1" kern="1200">
              <a:latin typeface="Bahnschrift SemiBold" panose="020B0502040204020203" pitchFamily="34" charset="0"/>
            </a:rPr>
            <a:t>Goals</a:t>
          </a:r>
        </a:p>
        <a:p>
          <a:pPr marL="0" lvl="0" indent="0" algn="ctr" defTabSz="577850">
            <a:lnSpc>
              <a:spcPct val="90000"/>
            </a:lnSpc>
            <a:spcBef>
              <a:spcPct val="0"/>
            </a:spcBef>
            <a:spcAft>
              <a:spcPct val="35000"/>
            </a:spcAft>
            <a:buNone/>
          </a:pPr>
          <a:r>
            <a:rPr lang="en-US" sz="1000" kern="1200">
              <a:latin typeface="Bahnschrift Light" panose="020B0502040204020203" pitchFamily="34" charset="0"/>
            </a:rPr>
            <a:t>appx. 6 years</a:t>
          </a:r>
        </a:p>
      </dsp:txBody>
      <dsp:txXfrm>
        <a:off x="540714" y="1177451"/>
        <a:ext cx="884051" cy="883829"/>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A8288-D12A-4BB6-A5C5-5C3AF4A9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Shevell Thibou</dc:creator>
  <cp:lastModifiedBy>Clarissa Mansfield</cp:lastModifiedBy>
  <cp:revision>2</cp:revision>
  <cp:lastPrinted>2018-07-25T14:09:00Z</cp:lastPrinted>
  <dcterms:created xsi:type="dcterms:W3CDTF">2022-10-28T21:07:00Z</dcterms:created>
  <dcterms:modified xsi:type="dcterms:W3CDTF">2022-10-28T21:07:00Z</dcterms:modified>
</cp:coreProperties>
</file>