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F4" w:rsidRDefault="00C91AF4" w:rsidP="00C91AF4">
      <w:pPr>
        <w:pStyle w:val="Title"/>
        <w:rPr>
          <w:sz w:val="24"/>
          <w:szCs w:val="24"/>
        </w:rPr>
      </w:pPr>
    </w:p>
    <w:p w:rsidR="00C91AF4" w:rsidRPr="001532D5" w:rsidRDefault="00C91AF4" w:rsidP="00C91AF4">
      <w:pPr>
        <w:pStyle w:val="Title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532D5">
            <w:rPr>
              <w:sz w:val="24"/>
              <w:szCs w:val="24"/>
            </w:rPr>
            <w:t>WESTERN</w:t>
          </w:r>
        </w:smartTag>
        <w:r w:rsidRPr="001532D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532D5">
            <w:rPr>
              <w:sz w:val="24"/>
              <w:szCs w:val="24"/>
            </w:rPr>
            <w:t>WASHINGTON</w:t>
          </w:r>
        </w:smartTag>
        <w:r w:rsidRPr="001532D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532D5">
            <w:rPr>
              <w:sz w:val="24"/>
              <w:szCs w:val="24"/>
            </w:rPr>
            <w:t>UNIVERSITY</w:t>
          </w:r>
        </w:smartTag>
      </w:smartTag>
    </w:p>
    <w:p w:rsidR="00C91AF4" w:rsidRPr="00C91AF4" w:rsidRDefault="00C91AF4" w:rsidP="00C91AF4">
      <w:pPr>
        <w:rPr>
          <w:sz w:val="16"/>
          <w:szCs w:val="16"/>
        </w:rPr>
      </w:pPr>
    </w:p>
    <w:p w:rsidR="00C91AF4" w:rsidRDefault="00C91AF4" w:rsidP="00C91AF4">
      <w:pPr>
        <w:jc w:val="center"/>
        <w:rPr>
          <w:rFonts w:ascii="Times New Roman" w:hAnsi="Times New Roman"/>
          <w:b/>
          <w:sz w:val="22"/>
          <w:szCs w:val="22"/>
        </w:rPr>
      </w:pPr>
      <w:r w:rsidRPr="00B76B2C">
        <w:rPr>
          <w:rFonts w:ascii="Times New Roman" w:hAnsi="Times New Roman"/>
          <w:b/>
          <w:sz w:val="22"/>
          <w:szCs w:val="22"/>
        </w:rPr>
        <w:t>GUIDELINES FOR ARRANGING AN ALTERNATIVE WRITING PROFICIENCY (WP) COURSE</w:t>
      </w:r>
    </w:p>
    <w:p w:rsidR="00C91AF4" w:rsidRPr="00C91AF4" w:rsidRDefault="00C91AF4" w:rsidP="00C91A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C91AF4" w:rsidRPr="00867979" w:rsidRDefault="00C91AF4" w:rsidP="00C91AF4">
      <w:pPr>
        <w:rPr>
          <w:rFonts w:ascii="Times New Roman" w:hAnsi="Times New Roman"/>
          <w:sz w:val="22"/>
          <w:szCs w:val="22"/>
        </w:rPr>
      </w:pPr>
      <w:r w:rsidRPr="00867979">
        <w:rPr>
          <w:rFonts w:ascii="Times New Roman" w:hAnsi="Times New Roman"/>
          <w:sz w:val="22"/>
          <w:szCs w:val="22"/>
        </w:rPr>
        <w:t xml:space="preserve">Before initiating an alternative WP course agreement, consult the list of WP courses in the online </w:t>
      </w:r>
      <w:hyperlink r:id="rId5" w:history="1">
        <w:r w:rsidRPr="00867979">
          <w:rPr>
            <w:rStyle w:val="Hyperlink"/>
            <w:rFonts w:ascii="Times New Roman" w:hAnsi="Times New Roman"/>
            <w:sz w:val="22"/>
            <w:szCs w:val="22"/>
          </w:rPr>
          <w:t>Timetable of Classes</w:t>
        </w:r>
      </w:hyperlink>
      <w:r w:rsidRPr="00867979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NOTE: Only courses </w:t>
      </w:r>
      <w:r w:rsidRPr="009051B8">
        <w:rPr>
          <w:rFonts w:ascii="Times New Roman" w:hAnsi="Times New Roman"/>
          <w:i/>
          <w:sz w:val="22"/>
          <w:szCs w:val="22"/>
        </w:rPr>
        <w:t>taken at WWU</w:t>
      </w:r>
      <w:r>
        <w:rPr>
          <w:rFonts w:ascii="Times New Roman" w:hAnsi="Times New Roman"/>
          <w:sz w:val="22"/>
          <w:szCs w:val="22"/>
        </w:rPr>
        <w:t xml:space="preserve"> count toward the WP requirement.  </w:t>
      </w:r>
      <w:r w:rsidRPr="00867979">
        <w:rPr>
          <w:rFonts w:ascii="Times New Roman" w:hAnsi="Times New Roman"/>
          <w:sz w:val="22"/>
          <w:szCs w:val="22"/>
        </w:rPr>
        <w:t>If an alternative arrangement is needed, then follow the steps below.</w:t>
      </w:r>
    </w:p>
    <w:p w:rsidR="00C91AF4" w:rsidRPr="00C91AF4" w:rsidRDefault="00C91AF4" w:rsidP="00C91AF4">
      <w:pPr>
        <w:rPr>
          <w:rFonts w:ascii="Times New Roman" w:hAnsi="Times New Roman"/>
          <w:sz w:val="16"/>
          <w:szCs w:val="16"/>
        </w:rPr>
      </w:pPr>
    </w:p>
    <w:p w:rsidR="00C91AF4" w:rsidRDefault="00C91AF4" w:rsidP="00C91AF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</w:t>
      </w:r>
      <w:r w:rsidRPr="00B76B2C">
        <w:rPr>
          <w:rFonts w:ascii="Times New Roman" w:hAnsi="Times New Roman"/>
          <w:sz w:val="22"/>
          <w:szCs w:val="22"/>
        </w:rPr>
        <w:t xml:space="preserve"> student will </w:t>
      </w:r>
      <w:r>
        <w:rPr>
          <w:rFonts w:ascii="Times New Roman" w:hAnsi="Times New Roman"/>
          <w:sz w:val="22"/>
          <w:szCs w:val="22"/>
        </w:rPr>
        <w:t>complete</w:t>
      </w:r>
      <w:r w:rsidRPr="00B76B2C">
        <w:rPr>
          <w:rFonts w:ascii="Times New Roman" w:hAnsi="Times New Roman"/>
          <w:sz w:val="22"/>
          <w:szCs w:val="22"/>
        </w:rPr>
        <w:t xml:space="preserve"> an </w:t>
      </w:r>
      <w:r>
        <w:rPr>
          <w:rFonts w:ascii="Times New Roman" w:hAnsi="Times New Roman"/>
          <w:sz w:val="22"/>
          <w:szCs w:val="22"/>
        </w:rPr>
        <w:t>“</w:t>
      </w:r>
      <w:r w:rsidRPr="009051B8">
        <w:rPr>
          <w:rFonts w:ascii="Times New Roman" w:hAnsi="Times New Roman"/>
          <w:b/>
          <w:sz w:val="22"/>
          <w:szCs w:val="22"/>
        </w:rPr>
        <w:t>Al</w:t>
      </w:r>
      <w:r w:rsidRPr="001D5F72">
        <w:rPr>
          <w:rFonts w:ascii="Times New Roman" w:hAnsi="Times New Roman"/>
          <w:b/>
          <w:sz w:val="22"/>
          <w:szCs w:val="22"/>
        </w:rPr>
        <w:t xml:space="preserve">ternative </w:t>
      </w:r>
      <w:r>
        <w:rPr>
          <w:rFonts w:ascii="Times New Roman" w:hAnsi="Times New Roman"/>
          <w:b/>
          <w:sz w:val="22"/>
          <w:szCs w:val="22"/>
        </w:rPr>
        <w:t>Writing Proficiency C</w:t>
      </w:r>
      <w:r w:rsidRPr="001D5F72">
        <w:rPr>
          <w:rFonts w:ascii="Times New Roman" w:hAnsi="Times New Roman"/>
          <w:b/>
          <w:sz w:val="22"/>
          <w:szCs w:val="22"/>
        </w:rPr>
        <w:t xml:space="preserve">ourse </w:t>
      </w:r>
      <w:r>
        <w:rPr>
          <w:rFonts w:ascii="Times New Roman" w:hAnsi="Times New Roman"/>
          <w:b/>
          <w:sz w:val="22"/>
          <w:szCs w:val="22"/>
        </w:rPr>
        <w:t>A</w:t>
      </w:r>
      <w:r w:rsidRPr="001D5F72">
        <w:rPr>
          <w:rFonts w:ascii="Times New Roman" w:hAnsi="Times New Roman"/>
          <w:b/>
          <w:sz w:val="22"/>
          <w:szCs w:val="22"/>
        </w:rPr>
        <w:t>greement</w:t>
      </w:r>
      <w:r>
        <w:rPr>
          <w:rFonts w:ascii="Times New Roman" w:hAnsi="Times New Roman"/>
          <w:b/>
          <w:sz w:val="22"/>
          <w:szCs w:val="22"/>
        </w:rPr>
        <w:t>”</w:t>
      </w:r>
      <w:r w:rsidRPr="001D5F72">
        <w:rPr>
          <w:rFonts w:ascii="Times New Roman" w:hAnsi="Times New Roman"/>
          <w:b/>
          <w:sz w:val="22"/>
          <w:szCs w:val="22"/>
        </w:rPr>
        <w:t xml:space="preserve"> </w:t>
      </w:r>
      <w:r w:rsidRPr="009051B8">
        <w:rPr>
          <w:rFonts w:ascii="Times New Roman" w:hAnsi="Times New Roman"/>
          <w:sz w:val="22"/>
          <w:szCs w:val="22"/>
        </w:rPr>
        <w:t>form</w:t>
      </w:r>
      <w:r>
        <w:rPr>
          <w:rFonts w:ascii="Times New Roman" w:hAnsi="Times New Roman"/>
          <w:sz w:val="22"/>
          <w:szCs w:val="22"/>
        </w:rPr>
        <w:t xml:space="preserve"> in consultation with the instructor who agrees to teach the alternative WP course, including both the student’s and the instruct</w:t>
      </w:r>
      <w:r w:rsidR="0008687B">
        <w:rPr>
          <w:rFonts w:ascii="Times New Roman" w:hAnsi="Times New Roman"/>
          <w:sz w:val="22"/>
          <w:szCs w:val="22"/>
        </w:rPr>
        <w:t xml:space="preserve">or’s signatures.  </w:t>
      </w:r>
    </w:p>
    <w:p w:rsidR="00C91AF4" w:rsidRPr="00C91AF4" w:rsidRDefault="00C91AF4" w:rsidP="00C91AF4">
      <w:pPr>
        <w:ind w:left="360"/>
        <w:rPr>
          <w:rFonts w:ascii="Times New Roman" w:hAnsi="Times New Roman"/>
          <w:sz w:val="16"/>
          <w:szCs w:val="16"/>
        </w:rPr>
      </w:pPr>
    </w:p>
    <w:p w:rsidR="00C91AF4" w:rsidRPr="00B76B2C" w:rsidRDefault="00C91AF4" w:rsidP="00C91AF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student will then </w:t>
      </w:r>
      <w:r w:rsidRPr="009051B8">
        <w:rPr>
          <w:rFonts w:ascii="Times New Roman" w:hAnsi="Times New Roman"/>
          <w:sz w:val="22"/>
          <w:szCs w:val="22"/>
        </w:rPr>
        <w:t>s</w:t>
      </w:r>
      <w:r w:rsidR="008E10BB">
        <w:rPr>
          <w:rFonts w:ascii="Times New Roman" w:hAnsi="Times New Roman"/>
          <w:sz w:val="22"/>
          <w:szCs w:val="22"/>
        </w:rPr>
        <w:t>ubmit the signed agreement form</w:t>
      </w:r>
      <w:r w:rsidR="00354CBF">
        <w:rPr>
          <w:rFonts w:ascii="Times New Roman" w:hAnsi="Times New Roman"/>
          <w:sz w:val="22"/>
          <w:szCs w:val="22"/>
        </w:rPr>
        <w:t xml:space="preserve"> via email to </w:t>
      </w:r>
      <w:hyperlink r:id="rId6" w:history="1">
        <w:r w:rsidR="008E10BB" w:rsidRPr="000E49D2">
          <w:rPr>
            <w:rStyle w:val="Hyperlink"/>
            <w:rFonts w:ascii="Times New Roman" w:hAnsi="Times New Roman"/>
            <w:sz w:val="22"/>
            <w:szCs w:val="22"/>
          </w:rPr>
          <w:t>LearningCommons@wwu.edu</w:t>
        </w:r>
      </w:hyperlink>
      <w:r w:rsidR="00354CBF">
        <w:rPr>
          <w:rFonts w:ascii="Times New Roman" w:hAnsi="Times New Roman"/>
          <w:sz w:val="22"/>
          <w:szCs w:val="22"/>
        </w:rPr>
        <w:t xml:space="preserve">  Whenever possible, submit the agreement request </w:t>
      </w:r>
      <w:r w:rsidRPr="00635F2D">
        <w:rPr>
          <w:rFonts w:ascii="Times New Roman" w:hAnsi="Times New Roman"/>
          <w:sz w:val="22"/>
          <w:szCs w:val="22"/>
        </w:rPr>
        <w:t>before the end of the second week of the quarter in which the course is to be taken.</w:t>
      </w:r>
      <w:r>
        <w:rPr>
          <w:rFonts w:ascii="Times New Roman" w:hAnsi="Times New Roman"/>
          <w:sz w:val="22"/>
          <w:szCs w:val="22"/>
        </w:rPr>
        <w:t xml:space="preserve"> The WIS director will make a determination on the request and forward it to the student</w:t>
      </w:r>
      <w:r w:rsidR="00354CBF">
        <w:rPr>
          <w:rFonts w:ascii="Times New Roman" w:hAnsi="Times New Roman"/>
          <w:sz w:val="22"/>
          <w:szCs w:val="22"/>
        </w:rPr>
        <w:t>, professor,</w:t>
      </w:r>
      <w:r>
        <w:rPr>
          <w:rFonts w:ascii="Times New Roman" w:hAnsi="Times New Roman"/>
          <w:sz w:val="22"/>
          <w:szCs w:val="22"/>
        </w:rPr>
        <w:t xml:space="preserve"> and to the Registrar’s Office</w:t>
      </w:r>
      <w:r w:rsidR="00354CBF">
        <w:rPr>
          <w:rFonts w:ascii="Times New Roman" w:hAnsi="Times New Roman"/>
          <w:sz w:val="22"/>
          <w:szCs w:val="22"/>
        </w:rPr>
        <w:t xml:space="preserve"> for follow-up</w:t>
      </w:r>
      <w:r>
        <w:rPr>
          <w:rFonts w:ascii="Times New Roman" w:hAnsi="Times New Roman"/>
          <w:sz w:val="22"/>
          <w:szCs w:val="22"/>
        </w:rPr>
        <w:t>.</w:t>
      </w:r>
    </w:p>
    <w:p w:rsidR="00C91AF4" w:rsidRPr="00C91AF4" w:rsidRDefault="00C91AF4" w:rsidP="00C91AF4">
      <w:pPr>
        <w:rPr>
          <w:rFonts w:ascii="Times New Roman" w:hAnsi="Times New Roman"/>
          <w:sz w:val="16"/>
          <w:szCs w:val="16"/>
        </w:rPr>
      </w:pPr>
    </w:p>
    <w:p w:rsidR="00C91AF4" w:rsidRDefault="00C91AF4" w:rsidP="00C91AF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76B2C">
        <w:rPr>
          <w:rFonts w:ascii="Times New Roman" w:hAnsi="Times New Roman"/>
          <w:sz w:val="22"/>
          <w:szCs w:val="22"/>
        </w:rPr>
        <w:t xml:space="preserve">If the alternative course is to be an </w:t>
      </w:r>
      <w:r w:rsidRPr="00867979">
        <w:rPr>
          <w:rFonts w:ascii="Times New Roman" w:hAnsi="Times New Roman"/>
          <w:i/>
          <w:sz w:val="22"/>
          <w:szCs w:val="22"/>
        </w:rPr>
        <w:t>independent study</w:t>
      </w:r>
      <w:r w:rsidRPr="00B76B2C">
        <w:rPr>
          <w:rFonts w:ascii="Times New Roman" w:hAnsi="Times New Roman"/>
          <w:sz w:val="22"/>
          <w:szCs w:val="22"/>
        </w:rPr>
        <w:t xml:space="preserve"> course, the student must submit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2A8C">
        <w:rPr>
          <w:rFonts w:ascii="Times New Roman" w:hAnsi="Times New Roman"/>
          <w:b/>
          <w:sz w:val="22"/>
          <w:szCs w:val="22"/>
        </w:rPr>
        <w:t>both</w:t>
      </w:r>
      <w:r w:rsidRPr="00B76B2C">
        <w:rPr>
          <w:rFonts w:ascii="Times New Roman" w:hAnsi="Times New Roman"/>
          <w:sz w:val="22"/>
          <w:szCs w:val="22"/>
        </w:rPr>
        <w:t xml:space="preserve"> the signed </w:t>
      </w:r>
      <w:r>
        <w:rPr>
          <w:rFonts w:ascii="Times New Roman" w:hAnsi="Times New Roman"/>
          <w:sz w:val="22"/>
          <w:szCs w:val="22"/>
        </w:rPr>
        <w:t>a</w:t>
      </w:r>
      <w:r w:rsidRPr="00B76B2C">
        <w:rPr>
          <w:rFonts w:ascii="Times New Roman" w:hAnsi="Times New Roman"/>
          <w:sz w:val="22"/>
          <w:szCs w:val="22"/>
        </w:rPr>
        <w:t>lt</w:t>
      </w:r>
      <w:r>
        <w:rPr>
          <w:rFonts w:ascii="Times New Roman" w:hAnsi="Times New Roman"/>
          <w:sz w:val="22"/>
          <w:szCs w:val="22"/>
        </w:rPr>
        <w:t>ernative WP course agreement</w:t>
      </w:r>
      <w:r w:rsidRPr="00B76B2C">
        <w:rPr>
          <w:rFonts w:ascii="Times New Roman" w:hAnsi="Times New Roman"/>
          <w:sz w:val="22"/>
          <w:szCs w:val="22"/>
        </w:rPr>
        <w:t xml:space="preserve"> form</w:t>
      </w:r>
      <w:r>
        <w:rPr>
          <w:rFonts w:ascii="Times New Roman" w:hAnsi="Times New Roman"/>
          <w:sz w:val="22"/>
          <w:szCs w:val="22"/>
        </w:rPr>
        <w:t xml:space="preserve"> to the WIS Director </w:t>
      </w:r>
      <w:r w:rsidRPr="009E2A8C">
        <w:rPr>
          <w:rFonts w:ascii="Times New Roman" w:hAnsi="Times New Roman"/>
          <w:b/>
          <w:sz w:val="22"/>
          <w:szCs w:val="22"/>
        </w:rPr>
        <w:t>and</w:t>
      </w:r>
      <w:r w:rsidRPr="00B76B2C">
        <w:rPr>
          <w:rFonts w:ascii="Times New Roman" w:hAnsi="Times New Roman"/>
          <w:sz w:val="22"/>
          <w:szCs w:val="22"/>
        </w:rPr>
        <w:t xml:space="preserve"> the completed inde</w:t>
      </w:r>
      <w:r>
        <w:rPr>
          <w:rFonts w:ascii="Times New Roman" w:hAnsi="Times New Roman"/>
          <w:sz w:val="22"/>
          <w:szCs w:val="22"/>
        </w:rPr>
        <w:t xml:space="preserve">pendent study registration card, including the department chair’s signature, </w:t>
      </w:r>
      <w:r w:rsidRPr="00B76B2C">
        <w:rPr>
          <w:rFonts w:ascii="Times New Roman" w:hAnsi="Times New Roman"/>
          <w:sz w:val="22"/>
          <w:szCs w:val="22"/>
        </w:rPr>
        <w:t>to the Registrar’s Office at the time of registration.</w:t>
      </w:r>
    </w:p>
    <w:p w:rsidR="00C91AF4" w:rsidRPr="00C91AF4" w:rsidRDefault="00C91AF4" w:rsidP="00C91AF4">
      <w:pPr>
        <w:rPr>
          <w:rFonts w:ascii="Times New Roman" w:hAnsi="Times New Roman"/>
          <w:sz w:val="16"/>
          <w:szCs w:val="16"/>
        </w:rPr>
      </w:pPr>
    </w:p>
    <w:p w:rsidR="00C91AF4" w:rsidRDefault="00C91AF4" w:rsidP="00C91A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Note: The syllabus</w:t>
      </w:r>
      <w:r w:rsidRPr="00B76B2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for </w:t>
      </w:r>
      <w:r w:rsidRPr="00B76B2C">
        <w:rPr>
          <w:rFonts w:ascii="Times New Roman" w:hAnsi="Times New Roman"/>
          <w:sz w:val="22"/>
          <w:szCs w:val="22"/>
        </w:rPr>
        <w:t xml:space="preserve">the alternative course </w:t>
      </w:r>
      <w:r>
        <w:rPr>
          <w:rFonts w:ascii="Times New Roman" w:hAnsi="Times New Roman"/>
          <w:sz w:val="22"/>
          <w:szCs w:val="22"/>
        </w:rPr>
        <w:t>needs to demonstrate</w:t>
      </w:r>
      <w:r w:rsidRPr="00B76B2C">
        <w:rPr>
          <w:rFonts w:ascii="Times New Roman" w:hAnsi="Times New Roman"/>
          <w:sz w:val="22"/>
          <w:szCs w:val="22"/>
        </w:rPr>
        <w:t xml:space="preserve"> that the </w:t>
      </w:r>
      <w:r w:rsidRPr="00B76B2C">
        <w:rPr>
          <w:rFonts w:ascii="Times New Roman" w:hAnsi="Times New Roman"/>
          <w:b/>
          <w:sz w:val="22"/>
          <w:szCs w:val="22"/>
        </w:rPr>
        <w:t>course</w:t>
      </w:r>
      <w:r w:rsidRPr="00B76B2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meets</w:t>
      </w:r>
      <w:r w:rsidRPr="00B76B2C">
        <w:rPr>
          <w:rFonts w:ascii="Times New Roman" w:hAnsi="Times New Roman"/>
          <w:b/>
          <w:sz w:val="22"/>
          <w:szCs w:val="22"/>
        </w:rPr>
        <w:t xml:space="preserve"> the</w:t>
      </w:r>
      <w:r>
        <w:rPr>
          <w:rFonts w:ascii="Times New Roman" w:hAnsi="Times New Roman"/>
          <w:b/>
          <w:sz w:val="22"/>
          <w:szCs w:val="22"/>
        </w:rPr>
        <w:t xml:space="preserve"> following</w:t>
      </w:r>
      <w:r w:rsidRPr="00B76B2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university</w:t>
      </w:r>
      <w:r w:rsidRPr="00B76B2C">
        <w:rPr>
          <w:rFonts w:ascii="Times New Roman" w:hAnsi="Times New Roman"/>
          <w:b/>
          <w:sz w:val="22"/>
          <w:szCs w:val="22"/>
        </w:rPr>
        <w:t xml:space="preserve"> guidelines</w:t>
      </w:r>
      <w:r w:rsidR="00354CBF">
        <w:rPr>
          <w:rFonts w:ascii="Times New Roman" w:hAnsi="Times New Roman"/>
          <w:b/>
          <w:sz w:val="22"/>
          <w:szCs w:val="22"/>
        </w:rPr>
        <w:t xml:space="preserve"> for WP courses</w:t>
      </w:r>
      <w:r>
        <w:rPr>
          <w:rFonts w:ascii="Times New Roman" w:hAnsi="Times New Roman"/>
          <w:sz w:val="22"/>
          <w:szCs w:val="22"/>
        </w:rPr>
        <w:t>:</w:t>
      </w:r>
    </w:p>
    <w:p w:rsidR="00C91AF4" w:rsidRDefault="00C91AF4" w:rsidP="00C91A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411BDA">
        <w:rPr>
          <w:rFonts w:ascii="Times New Roman" w:hAnsi="Times New Roman"/>
          <w:sz w:val="22"/>
          <w:szCs w:val="22"/>
        </w:rPr>
        <w:t xml:space="preserve">tudents </w:t>
      </w:r>
      <w:r w:rsidR="00354CBF">
        <w:rPr>
          <w:rFonts w:ascii="Times New Roman" w:hAnsi="Times New Roman"/>
          <w:sz w:val="22"/>
          <w:szCs w:val="22"/>
        </w:rPr>
        <w:t>have opportunities for receiving feedback,</w:t>
      </w:r>
    </w:p>
    <w:p w:rsidR="00C91AF4" w:rsidRPr="006A746E" w:rsidRDefault="00C91AF4" w:rsidP="00C91A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>I</w:t>
      </w:r>
      <w:r w:rsidRPr="00411BDA">
        <w:rPr>
          <w:rFonts w:ascii="Times New Roman" w:hAnsi="Times New Roman"/>
          <w:spacing w:val="-4"/>
          <w:sz w:val="22"/>
          <w:szCs w:val="22"/>
        </w:rPr>
        <w:t xml:space="preserve">nstructors provide </w:t>
      </w:r>
      <w:r w:rsidR="00354CBF">
        <w:rPr>
          <w:rFonts w:ascii="Times New Roman" w:hAnsi="Times New Roman"/>
          <w:spacing w:val="-4"/>
          <w:sz w:val="22"/>
          <w:szCs w:val="22"/>
        </w:rPr>
        <w:t>expectations for revision, and</w:t>
      </w:r>
    </w:p>
    <w:p w:rsidR="00C91AF4" w:rsidRDefault="00C91AF4" w:rsidP="00C91AF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11BDA">
        <w:rPr>
          <w:rFonts w:ascii="Times New Roman" w:hAnsi="Times New Roman"/>
          <w:sz w:val="22"/>
          <w:szCs w:val="22"/>
        </w:rPr>
        <w:t xml:space="preserve">nstructors assign course grades based </w:t>
      </w:r>
      <w:r w:rsidR="00354CBF">
        <w:rPr>
          <w:rFonts w:ascii="Times New Roman" w:hAnsi="Times New Roman"/>
          <w:sz w:val="22"/>
          <w:szCs w:val="22"/>
        </w:rPr>
        <w:t>on writing (see grid below):</w:t>
      </w:r>
    </w:p>
    <w:p w:rsidR="00C91AF4" w:rsidRPr="00C91AF4" w:rsidRDefault="00C91AF4" w:rsidP="00C91AF4">
      <w:pPr>
        <w:ind w:left="270"/>
        <w:rPr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91AF4" w:rsidRPr="00E14450" w:rsidRDefault="00C91AF4" w:rsidP="00C91AF4">
      <w:pPr>
        <w:jc w:val="center"/>
        <w:rPr>
          <w:sz w:val="22"/>
          <w:szCs w:val="22"/>
        </w:rPr>
      </w:pPr>
      <w:r w:rsidRPr="001131B1">
        <w:rPr>
          <w:rFonts w:ascii="Times New Roman" w:hAnsi="Times New Roman"/>
          <w:b/>
          <w:bCs/>
          <w:i/>
          <w:iCs/>
          <w:sz w:val="20"/>
        </w:rPr>
        <w:t xml:space="preserve">            </w:t>
      </w:r>
    </w:p>
    <w:tbl>
      <w:tblPr>
        <w:tblW w:w="5310" w:type="dxa"/>
        <w:tblInd w:w="1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957"/>
        <w:gridCol w:w="2458"/>
      </w:tblGrid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Credit Hours </w:t>
            </w:r>
          </w:p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Of Course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% of Grade Based on</w:t>
            </w:r>
          </w:p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Writing Assignments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WP1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1 credit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2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3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25%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4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20% 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15%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WP2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2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3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4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40% 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b/>
                <w:bCs/>
                <w:sz w:val="22"/>
                <w:szCs w:val="22"/>
              </w:rPr>
              <w:t>WP3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3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4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55%</w:t>
            </w:r>
          </w:p>
        </w:tc>
      </w:tr>
      <w:tr w:rsidR="00C91AF4" w:rsidRPr="00E14450" w:rsidTr="00CA4C36"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5 credits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F4" w:rsidRPr="00411BDA" w:rsidRDefault="00C91AF4" w:rsidP="00CA4C36">
            <w:pPr>
              <w:rPr>
                <w:rFonts w:ascii="Times New Roman" w:hAnsi="Times New Roman"/>
                <w:szCs w:val="22"/>
              </w:rPr>
            </w:pPr>
            <w:r w:rsidRPr="00411BDA">
              <w:rPr>
                <w:rFonts w:ascii="Times New Roman" w:hAnsi="Times New Roman"/>
                <w:sz w:val="22"/>
                <w:szCs w:val="22"/>
              </w:rPr>
              <w:t>45%</w:t>
            </w:r>
          </w:p>
        </w:tc>
      </w:tr>
    </w:tbl>
    <w:p w:rsidR="00C91AF4" w:rsidRDefault="00C91AF4" w:rsidP="00C91AF4">
      <w:pPr>
        <w:ind w:left="860" w:firstLine="580"/>
        <w:rPr>
          <w:rFonts w:ascii="Times New Roman" w:hAnsi="Times New Roman"/>
          <w:b/>
          <w:bCs/>
          <w:i/>
          <w:iCs/>
          <w:sz w:val="20"/>
        </w:rPr>
      </w:pPr>
    </w:p>
    <w:p w:rsidR="00C91AF4" w:rsidRPr="001131B1" w:rsidRDefault="00C91AF4" w:rsidP="00C91AF4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1131B1">
        <w:rPr>
          <w:rFonts w:ascii="Times New Roman" w:hAnsi="Times New Roman"/>
          <w:b/>
          <w:bCs/>
          <w:i/>
          <w:iCs/>
          <w:szCs w:val="24"/>
        </w:rPr>
        <w:t>Students need to complete a minimum of 3</w:t>
      </w:r>
      <w:r>
        <w:rPr>
          <w:rFonts w:ascii="Times New Roman" w:hAnsi="Times New Roman"/>
          <w:b/>
          <w:bCs/>
          <w:i/>
          <w:iCs/>
          <w:szCs w:val="24"/>
        </w:rPr>
        <w:t xml:space="preserve"> WP</w:t>
      </w:r>
      <w:r w:rsidRPr="001131B1">
        <w:rPr>
          <w:rFonts w:ascii="Times New Roman" w:hAnsi="Times New Roman"/>
          <w:b/>
          <w:bCs/>
          <w:i/>
          <w:iCs/>
          <w:szCs w:val="24"/>
        </w:rPr>
        <w:t xml:space="preserve"> points to satisfy </w:t>
      </w:r>
      <w:r>
        <w:rPr>
          <w:rFonts w:ascii="Times New Roman" w:hAnsi="Times New Roman"/>
          <w:b/>
          <w:bCs/>
          <w:i/>
          <w:iCs/>
          <w:szCs w:val="24"/>
        </w:rPr>
        <w:t xml:space="preserve">the WP </w:t>
      </w:r>
      <w:r w:rsidRPr="001131B1">
        <w:rPr>
          <w:rFonts w:ascii="Times New Roman" w:hAnsi="Times New Roman"/>
          <w:b/>
          <w:bCs/>
          <w:i/>
          <w:iCs/>
          <w:szCs w:val="24"/>
        </w:rPr>
        <w:t>requirement</w:t>
      </w:r>
      <w:r>
        <w:rPr>
          <w:rFonts w:ascii="Times New Roman" w:hAnsi="Times New Roman"/>
          <w:b/>
          <w:bCs/>
          <w:i/>
          <w:iCs/>
          <w:szCs w:val="24"/>
        </w:rPr>
        <w:t>.</w:t>
      </w:r>
    </w:p>
    <w:p w:rsidR="00C91AF4" w:rsidRPr="00E14450" w:rsidRDefault="00C91AF4" w:rsidP="00C91AF4">
      <w:pPr>
        <w:jc w:val="center"/>
        <w:rPr>
          <w:sz w:val="22"/>
          <w:szCs w:val="22"/>
        </w:rPr>
      </w:pPr>
    </w:p>
    <w:p w:rsidR="00C91AF4" w:rsidRPr="00B76B2C" w:rsidRDefault="00C91AF4" w:rsidP="00C91A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have </w:t>
      </w:r>
      <w:r w:rsidRPr="00B76B2C">
        <w:rPr>
          <w:rFonts w:ascii="Times New Roman" w:hAnsi="Times New Roman"/>
          <w:sz w:val="22"/>
          <w:szCs w:val="22"/>
        </w:rPr>
        <w:t>questions, please address them to</w:t>
      </w:r>
      <w:hyperlink r:id="rId7" w:history="1"/>
      <w:r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B4191E" w:rsidRPr="000E49D2">
          <w:rPr>
            <w:rStyle w:val="Hyperlink"/>
            <w:rFonts w:ascii="Times New Roman" w:hAnsi="Times New Roman"/>
            <w:sz w:val="22"/>
            <w:szCs w:val="22"/>
          </w:rPr>
          <w:t>LearningCommons@wwu.edu</w:t>
        </w:r>
      </w:hyperlink>
    </w:p>
    <w:p w:rsidR="00C91AF4" w:rsidRPr="00B76B2C" w:rsidRDefault="00C91AF4" w:rsidP="00C91AF4">
      <w:pPr>
        <w:rPr>
          <w:rFonts w:ascii="Times New Roman" w:hAnsi="Times New Roman"/>
          <w:sz w:val="22"/>
          <w:szCs w:val="22"/>
        </w:rPr>
      </w:pPr>
    </w:p>
    <w:p w:rsidR="007E171C" w:rsidRDefault="007E171C"/>
    <w:p w:rsidR="0008687B" w:rsidRDefault="0008687B"/>
    <w:p w:rsidR="0008687B" w:rsidRDefault="0008687B"/>
    <w:p w:rsidR="0008687B" w:rsidRDefault="0008687B" w:rsidP="0008687B">
      <w:pPr>
        <w:pStyle w:val="Title"/>
        <w:jc w:val="left"/>
        <w:rPr>
          <w:sz w:val="24"/>
          <w:szCs w:val="24"/>
        </w:rPr>
      </w:pPr>
    </w:p>
    <w:p w:rsidR="00B320A2" w:rsidRDefault="00B320A2">
      <w:pPr>
        <w:spacing w:after="200" w:line="276" w:lineRule="auto"/>
        <w:rPr>
          <w:rFonts w:ascii="Arial Black" w:hAnsi="Arial Black"/>
          <w:szCs w:val="24"/>
        </w:rPr>
      </w:pPr>
      <w:r>
        <w:rPr>
          <w:szCs w:val="24"/>
        </w:rPr>
        <w:br w:type="page"/>
      </w:r>
    </w:p>
    <w:p w:rsidR="0008687B" w:rsidRPr="001532D5" w:rsidRDefault="0008687B" w:rsidP="0008687B">
      <w:pPr>
        <w:pStyle w:val="Title"/>
        <w:rPr>
          <w:sz w:val="24"/>
          <w:szCs w:val="24"/>
        </w:rPr>
      </w:pPr>
      <w:r w:rsidRPr="001532D5">
        <w:rPr>
          <w:sz w:val="24"/>
          <w:szCs w:val="24"/>
        </w:rPr>
        <w:lastRenderedPageBreak/>
        <w:t>WESTERN WASHINGTON UNIVERSITY</w:t>
      </w:r>
    </w:p>
    <w:p w:rsidR="0008687B" w:rsidRDefault="0008687B" w:rsidP="00B320A2">
      <w:pPr>
        <w:pStyle w:val="Title"/>
        <w:rPr>
          <w:rFonts w:ascii="Arial" w:hAnsi="Arial" w:cs="Arial"/>
          <w:b/>
          <w:sz w:val="22"/>
          <w:szCs w:val="22"/>
        </w:rPr>
      </w:pPr>
      <w:r w:rsidRPr="00F929E5">
        <w:rPr>
          <w:rFonts w:ascii="Arial" w:hAnsi="Arial" w:cs="Arial"/>
          <w:b/>
          <w:sz w:val="22"/>
          <w:szCs w:val="22"/>
        </w:rPr>
        <w:t>ALTERNATIVE WRITING PROFICIENCY (WP) COURSE AGREEMENT</w:t>
      </w:r>
    </w:p>
    <w:p w:rsidR="0008687B" w:rsidRPr="005C1966" w:rsidRDefault="0008687B" w:rsidP="0008687B">
      <w:pPr>
        <w:rPr>
          <w:rFonts w:cs="Arial"/>
          <w:sz w:val="16"/>
          <w:szCs w:val="16"/>
        </w:rPr>
      </w:pPr>
    </w:p>
    <w:p w:rsidR="0008687B" w:rsidRPr="00B02509" w:rsidRDefault="0008687B" w:rsidP="00B320A2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cs="Arial"/>
          <w:sz w:val="22"/>
          <w:szCs w:val="22"/>
        </w:rPr>
        <w:t>See “Guidelines for Arranging an Alternative Wri</w:t>
      </w:r>
      <w:r w:rsidR="00B320A2">
        <w:rPr>
          <w:rFonts w:cs="Arial"/>
          <w:sz w:val="22"/>
          <w:szCs w:val="22"/>
        </w:rPr>
        <w:t>ting Proficiency (WP) Course” before you complete</w:t>
      </w:r>
      <w:r>
        <w:rPr>
          <w:rFonts w:cs="Arial"/>
          <w:sz w:val="22"/>
          <w:szCs w:val="22"/>
        </w:rPr>
        <w:t xml:space="preserve"> this form.</w:t>
      </w:r>
      <w:r w:rsidRPr="00D9082B">
        <w:t xml:space="preserve"> </w:t>
      </w:r>
    </w:p>
    <w:p w:rsidR="0008687B" w:rsidRPr="00635F2D" w:rsidRDefault="0008687B" w:rsidP="00B320A2">
      <w:pPr>
        <w:numPr>
          <w:ilvl w:val="0"/>
          <w:numId w:val="4"/>
        </w:numPr>
        <w:rPr>
          <w:sz w:val="22"/>
          <w:szCs w:val="22"/>
        </w:rPr>
      </w:pPr>
      <w:r w:rsidRPr="00635F2D">
        <w:rPr>
          <w:rFonts w:cs="Arial"/>
          <w:sz w:val="22"/>
          <w:szCs w:val="22"/>
        </w:rPr>
        <w:t xml:space="preserve">Alternative WP courses must be pre-approved by the course instructor and director of the Writing Instruction Support program </w:t>
      </w:r>
      <w:r w:rsidR="00635F2D" w:rsidRPr="00635F2D">
        <w:rPr>
          <w:rFonts w:cs="Arial"/>
          <w:sz w:val="22"/>
          <w:szCs w:val="22"/>
        </w:rPr>
        <w:t xml:space="preserve">preferably </w:t>
      </w:r>
      <w:r w:rsidRPr="00635F2D">
        <w:rPr>
          <w:sz w:val="22"/>
          <w:szCs w:val="22"/>
        </w:rPr>
        <w:t>before the end of the second week of the quarter</w:t>
      </w:r>
      <w:r w:rsidRPr="00635F2D">
        <w:rPr>
          <w:b/>
          <w:sz w:val="22"/>
          <w:szCs w:val="22"/>
        </w:rPr>
        <w:t xml:space="preserve"> </w:t>
      </w:r>
      <w:r w:rsidRPr="00635F2D">
        <w:rPr>
          <w:sz w:val="22"/>
          <w:szCs w:val="22"/>
        </w:rPr>
        <w:t>in which the</w:t>
      </w:r>
      <w:r w:rsidR="00635F2D" w:rsidRPr="00635F2D">
        <w:rPr>
          <w:sz w:val="22"/>
          <w:szCs w:val="22"/>
        </w:rPr>
        <w:t xml:space="preserve"> </w:t>
      </w:r>
      <w:r w:rsidRPr="00635F2D">
        <w:rPr>
          <w:sz w:val="22"/>
          <w:szCs w:val="22"/>
        </w:rPr>
        <w:t xml:space="preserve">            alternative WP course is to be taken.</w:t>
      </w:r>
    </w:p>
    <w:p w:rsidR="0008687B" w:rsidRPr="005C1966" w:rsidRDefault="0008687B" w:rsidP="00B320A2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5C1966">
        <w:rPr>
          <w:rFonts w:cs="Arial"/>
          <w:sz w:val="22"/>
          <w:szCs w:val="22"/>
        </w:rPr>
        <w:t>No writing course previously taken at another institution is eligible.</w:t>
      </w:r>
    </w:p>
    <w:p w:rsidR="0008687B" w:rsidRPr="005C1966" w:rsidRDefault="0008687B" w:rsidP="00B320A2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5C1966">
        <w:rPr>
          <w:rFonts w:cs="Arial"/>
          <w:sz w:val="22"/>
          <w:szCs w:val="22"/>
        </w:rPr>
        <w:t>Required: A minimum of three approved writing proficiency points at WWU with a minimum grade</w:t>
      </w:r>
    </w:p>
    <w:p w:rsidR="0008687B" w:rsidRDefault="0008687B" w:rsidP="00B320A2">
      <w:pPr>
        <w:tabs>
          <w:tab w:val="left" w:pos="9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proofErr w:type="gramStart"/>
      <w:r>
        <w:rPr>
          <w:rFonts w:cs="Arial"/>
          <w:sz w:val="22"/>
          <w:szCs w:val="22"/>
        </w:rPr>
        <w:t>of</w:t>
      </w:r>
      <w:proofErr w:type="gramEnd"/>
      <w:r>
        <w:rPr>
          <w:rFonts w:cs="Arial"/>
          <w:sz w:val="22"/>
          <w:szCs w:val="22"/>
        </w:rPr>
        <w:t xml:space="preserve"> C-.</w:t>
      </w:r>
      <w:bookmarkStart w:id="0" w:name="_GoBack"/>
      <w:bookmarkEnd w:id="0"/>
    </w:p>
    <w:p w:rsidR="0008687B" w:rsidRPr="00D9082B" w:rsidRDefault="0008687B" w:rsidP="0008687B">
      <w:pPr>
        <w:rPr>
          <w:rFonts w:cs="Arial"/>
          <w:sz w:val="16"/>
          <w:szCs w:val="16"/>
        </w:rPr>
      </w:pPr>
    </w:p>
    <w:tbl>
      <w:tblPr>
        <w:tblW w:w="13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90"/>
        <w:gridCol w:w="540"/>
        <w:gridCol w:w="1830"/>
        <w:gridCol w:w="1410"/>
        <w:gridCol w:w="270"/>
        <w:gridCol w:w="90"/>
        <w:gridCol w:w="638"/>
        <w:gridCol w:w="802"/>
        <w:gridCol w:w="91"/>
        <w:gridCol w:w="449"/>
        <w:gridCol w:w="270"/>
        <w:gridCol w:w="2650"/>
        <w:gridCol w:w="2650"/>
      </w:tblGrid>
      <w:tr w:rsidR="00390221" w:rsidRPr="00F96EFE" w:rsidTr="003902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E752CC" w:rsidRDefault="00390221" w:rsidP="002F50C8">
            <w:pPr>
              <w:rPr>
                <w:rFonts w:cs="Arial"/>
                <w:szCs w:val="22"/>
              </w:rPr>
            </w:pPr>
            <w:r w:rsidRPr="00E752CC">
              <w:rPr>
                <w:rFonts w:cs="Arial"/>
                <w:sz w:val="22"/>
                <w:szCs w:val="22"/>
              </w:rPr>
              <w:t xml:space="preserve">Student Name </w:t>
            </w:r>
          </w:p>
        </w:tc>
        <w:tc>
          <w:tcPr>
            <w:tcW w:w="48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21" w:rsidRPr="00E752CC" w:rsidRDefault="00390221" w:rsidP="002F50C8">
            <w:pPr>
              <w:rPr>
                <w:rFonts w:cs="Arial"/>
                <w:szCs w:val="22"/>
              </w:rPr>
            </w:pPr>
            <w:r w:rsidRPr="00E752CC">
              <w:rPr>
                <w:rFonts w:cs="Arial"/>
                <w:sz w:val="22"/>
                <w:szCs w:val="22"/>
              </w:rPr>
              <w:t>Student Number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E752CC" w:rsidRDefault="00390221" w:rsidP="002F50C8">
            <w:pPr>
              <w:rPr>
                <w:rFonts w:cs="Arial"/>
                <w:szCs w:val="22"/>
              </w:rPr>
            </w:pPr>
            <w:r w:rsidRPr="00E752CC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9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E752CC" w:rsidRDefault="00390221" w:rsidP="002F50C8">
            <w:pPr>
              <w:rPr>
                <w:rFonts w:cs="Arial"/>
                <w:szCs w:val="22"/>
              </w:rPr>
            </w:pPr>
            <w:r w:rsidRPr="00E752CC">
              <w:rPr>
                <w:rFonts w:cs="Arial"/>
                <w:sz w:val="22"/>
                <w:szCs w:val="22"/>
              </w:rPr>
              <w:t xml:space="preserve">Telephone   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Email Address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Instructor</w:t>
            </w:r>
          </w:p>
        </w:tc>
        <w:tc>
          <w:tcPr>
            <w:tcW w:w="91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Course n</w:t>
            </w:r>
            <w:r>
              <w:rPr>
                <w:rFonts w:cs="Arial"/>
                <w:sz w:val="22"/>
                <w:szCs w:val="22"/>
              </w:rPr>
              <w:t xml:space="preserve">umber &amp; </w:t>
            </w:r>
            <w:r w:rsidRPr="00F96EFE">
              <w:rPr>
                <w:rFonts w:cs="Arial"/>
                <w:sz w:val="22"/>
                <w:szCs w:val="22"/>
              </w:rPr>
              <w:t>title of proposed WP course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# of credits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jc w:val="right"/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jc w:val="right"/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 xml:space="preserve">WP points 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 xml:space="preserve">  </w:t>
            </w: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 xml:space="preserve"> 1 </w:t>
            </w:r>
            <w:r w:rsidRPr="00F96EFE">
              <w:rPr>
                <w:rFonts w:cs="Arial"/>
                <w:sz w:val="22"/>
                <w:szCs w:val="22"/>
              </w:rPr>
              <w:sym w:font="Wingdings" w:char="F06F"/>
            </w:r>
            <w:r w:rsidRPr="00F96EFE">
              <w:rPr>
                <w:rFonts w:cs="Arial"/>
                <w:sz w:val="22"/>
                <w:szCs w:val="22"/>
              </w:rPr>
              <w:t xml:space="preserve">     2 </w:t>
            </w:r>
            <w:r w:rsidRPr="00F96EFE">
              <w:rPr>
                <w:rFonts w:cs="Arial"/>
                <w:sz w:val="22"/>
                <w:szCs w:val="22"/>
              </w:rPr>
              <w:sym w:font="Wingdings" w:char="F06F"/>
            </w:r>
            <w:r w:rsidRPr="00F96EFE">
              <w:rPr>
                <w:rFonts w:cs="Arial"/>
                <w:sz w:val="22"/>
                <w:szCs w:val="22"/>
              </w:rPr>
              <w:t xml:space="preserve">      3 </w:t>
            </w:r>
            <w:r w:rsidRPr="00F96EFE">
              <w:rPr>
                <w:rFonts w:cs="Arial"/>
                <w:sz w:val="22"/>
                <w:szCs w:val="22"/>
              </w:rPr>
              <w:sym w:font="Wingdings" w:char="F06F"/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 w:val="22"/>
                <w:szCs w:val="22"/>
              </w:rPr>
            </w:pPr>
          </w:p>
        </w:tc>
      </w:tr>
      <w:tr w:rsidR="00390221" w:rsidRPr="00F96EFE" w:rsidTr="00390221"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</w:tr>
      <w:tr w:rsidR="00390221" w:rsidRPr="00F96EFE" w:rsidTr="00390221">
        <w:trPr>
          <w:trHeight w:val="2780"/>
        </w:trPr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0221" w:rsidRPr="00E752CC" w:rsidRDefault="00390221" w:rsidP="002F50C8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Quarter &amp; </w:t>
            </w:r>
            <w:r w:rsidRPr="00E752CC">
              <w:rPr>
                <w:rFonts w:cs="Arial"/>
                <w:sz w:val="22"/>
                <w:szCs w:val="22"/>
              </w:rPr>
              <w:t>Year</w:t>
            </w:r>
            <w:r>
              <w:rPr>
                <w:rFonts w:cs="Arial"/>
                <w:sz w:val="22"/>
                <w:szCs w:val="22"/>
              </w:rPr>
              <w:t xml:space="preserve"> __________________________________________</w:t>
            </w:r>
          </w:p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B320A2" w:rsidRDefault="00B320A2" w:rsidP="002F50C8">
            <w:pPr>
              <w:rPr>
                <w:rFonts w:cs="Arial"/>
                <w:b/>
                <w:sz w:val="22"/>
                <w:szCs w:val="22"/>
              </w:rPr>
            </w:pPr>
          </w:p>
          <w:p w:rsidR="00B320A2" w:rsidRDefault="00B320A2" w:rsidP="002F50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CHECKLIST </w:t>
            </w:r>
          </w:p>
          <w:p w:rsidR="00B320A2" w:rsidRPr="00B320A2" w:rsidRDefault="00B320A2" w:rsidP="002F50C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read and check all fields below as completed before handing in this form. </w:t>
            </w:r>
          </w:p>
          <w:p w:rsidR="00B320A2" w:rsidRDefault="00B320A2" w:rsidP="002F50C8">
            <w:pPr>
              <w:rPr>
                <w:rFonts w:cs="Arial"/>
                <w:b/>
                <w:sz w:val="22"/>
                <w:szCs w:val="22"/>
              </w:rPr>
            </w:pPr>
          </w:p>
          <w:p w:rsidR="00B320A2" w:rsidRDefault="00B320A2" w:rsidP="002F50C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_  ALL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STUDENT AND COURSE </w:t>
            </w:r>
            <w:r w:rsidR="00934340">
              <w:rPr>
                <w:rFonts w:cs="Arial"/>
                <w:b/>
                <w:sz w:val="22"/>
                <w:szCs w:val="22"/>
              </w:rPr>
              <w:t>INFORMATION BLANKS ABOVE HAVE BEEN</w:t>
            </w:r>
            <w:r>
              <w:rPr>
                <w:rFonts w:cs="Arial"/>
                <w:b/>
                <w:sz w:val="22"/>
                <w:szCs w:val="22"/>
              </w:rPr>
              <w:t xml:space="preserve"> FILLED IN</w:t>
            </w:r>
            <w:r w:rsidR="00934340">
              <w:rPr>
                <w:rFonts w:cs="Arial"/>
                <w:b/>
                <w:sz w:val="22"/>
                <w:szCs w:val="22"/>
              </w:rPr>
              <w:t>.</w:t>
            </w:r>
          </w:p>
          <w:p w:rsidR="00B320A2" w:rsidRDefault="00B320A2" w:rsidP="002F50C8">
            <w:pPr>
              <w:rPr>
                <w:rFonts w:cs="Arial"/>
                <w:b/>
                <w:sz w:val="22"/>
                <w:szCs w:val="22"/>
              </w:rPr>
            </w:pPr>
          </w:p>
          <w:p w:rsidR="00390221" w:rsidRPr="00F96EFE" w:rsidRDefault="00B320A2" w:rsidP="00B320A2">
            <w:pPr>
              <w:ind w:left="522" w:hanging="522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_  </w:t>
            </w:r>
            <w:r w:rsidR="00390221" w:rsidRPr="00F96EFE">
              <w:rPr>
                <w:rFonts w:cs="Arial"/>
                <w:b/>
                <w:sz w:val="22"/>
                <w:szCs w:val="22"/>
              </w:rPr>
              <w:t>RATIONALE</w:t>
            </w:r>
            <w:proofErr w:type="gramEnd"/>
            <w:r w:rsidR="00390221" w:rsidRPr="00F96EFE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a</w:t>
            </w:r>
            <w:r w:rsidR="00934340">
              <w:rPr>
                <w:rFonts w:cs="Arial"/>
                <w:sz w:val="22"/>
                <w:szCs w:val="22"/>
              </w:rPr>
              <w:t>nswer below. W</w:t>
            </w:r>
            <w:r w:rsidR="00390221" w:rsidRPr="00F96EFE">
              <w:rPr>
                <w:rFonts w:cs="Arial"/>
                <w:sz w:val="22"/>
                <w:szCs w:val="22"/>
              </w:rPr>
              <w:t xml:space="preserve">hy should </w:t>
            </w:r>
            <w:r w:rsidR="00390221">
              <w:rPr>
                <w:rFonts w:cs="Arial"/>
                <w:sz w:val="22"/>
                <w:szCs w:val="22"/>
              </w:rPr>
              <w:t>this alternativ</w:t>
            </w:r>
            <w:r>
              <w:rPr>
                <w:rFonts w:cs="Arial"/>
                <w:sz w:val="22"/>
                <w:szCs w:val="22"/>
              </w:rPr>
              <w:t>e course be approved in place of</w:t>
            </w:r>
            <w:r w:rsidR="00390221">
              <w:rPr>
                <w:rFonts w:cs="Arial"/>
                <w:sz w:val="22"/>
                <w:szCs w:val="22"/>
              </w:rPr>
              <w:t xml:space="preserve"> a </w:t>
            </w:r>
            <w:r w:rsidR="00390221" w:rsidRPr="00F96EFE">
              <w:rPr>
                <w:rFonts w:cs="Arial"/>
                <w:sz w:val="22"/>
                <w:szCs w:val="22"/>
              </w:rPr>
              <w:t>regularly scheduled WP course?</w:t>
            </w:r>
            <w:r w:rsidR="00390221">
              <w:rPr>
                <w:rFonts w:cs="Arial"/>
                <w:sz w:val="22"/>
                <w:szCs w:val="22"/>
              </w:rPr>
              <w:t xml:space="preserve"> Please refer to the “university guidelines for WP courses” (p.1) in writing this statement.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320A2">
              <w:rPr>
                <w:rFonts w:cs="Arial"/>
                <w:b/>
                <w:i/>
                <w:sz w:val="22"/>
                <w:szCs w:val="22"/>
              </w:rPr>
              <w:t>Make sure to explain how the supporting materials demonstrate that this course satisfies all three guidelines.</w:t>
            </w:r>
            <w:r>
              <w:rPr>
                <w:rFonts w:cs="Arial"/>
                <w:sz w:val="22"/>
                <w:szCs w:val="22"/>
              </w:rPr>
              <w:t xml:space="preserve"> You may use the back of this form or an additional page if necessary.</w:t>
            </w: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90221" w:rsidRDefault="00390221" w:rsidP="002F50C8">
            <w:pPr>
              <w:rPr>
                <w:rFonts w:cs="Arial"/>
                <w:sz w:val="22"/>
                <w:szCs w:val="22"/>
              </w:rPr>
            </w:pPr>
          </w:p>
        </w:tc>
      </w:tr>
      <w:tr w:rsidR="00390221" w:rsidRPr="00F96EFE" w:rsidTr="00390221"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0221" w:rsidRDefault="00B320A2" w:rsidP="00B320A2">
            <w:pPr>
              <w:ind w:left="522" w:hanging="52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_  SUPPORTING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MATERIALS</w:t>
            </w:r>
            <w:r w:rsidR="00390221" w:rsidRPr="00F96EFE">
              <w:rPr>
                <w:rFonts w:cs="Arial"/>
                <w:b/>
                <w:sz w:val="22"/>
                <w:szCs w:val="22"/>
              </w:rPr>
              <w:t xml:space="preserve">:  </w:t>
            </w:r>
            <w:r w:rsidR="00390221" w:rsidRPr="00F96EFE">
              <w:rPr>
                <w:rFonts w:cs="Arial"/>
                <w:sz w:val="22"/>
                <w:szCs w:val="22"/>
              </w:rPr>
              <w:t xml:space="preserve">Attach a copy of the syllabus for the proposed course </w:t>
            </w:r>
            <w:r w:rsidR="00390221">
              <w:rPr>
                <w:rFonts w:cs="Arial"/>
                <w:sz w:val="22"/>
                <w:szCs w:val="22"/>
              </w:rPr>
              <w:t>if available.</w:t>
            </w:r>
            <w:r>
              <w:rPr>
                <w:rFonts w:cs="Arial"/>
                <w:sz w:val="22"/>
                <w:szCs w:val="22"/>
              </w:rPr>
              <w:t xml:space="preserve"> If the syllabus is unavailable or does not demonstrate that the three WP guidelines will be met by this course, please provide additional supporting materials to make your case. </w:t>
            </w:r>
          </w:p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90221" w:rsidRPr="00F96EFE" w:rsidTr="00390221">
        <w:tc>
          <w:tcPr>
            <w:tcW w:w="10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0221" w:rsidRPr="00B320A2" w:rsidRDefault="00B320A2" w:rsidP="00B320A2">
            <w:pPr>
              <w:ind w:left="522" w:hanging="522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__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_  </w:t>
            </w:r>
            <w:r w:rsidR="00390221" w:rsidRPr="00F96EFE">
              <w:rPr>
                <w:rFonts w:cs="Arial"/>
                <w:b/>
                <w:sz w:val="22"/>
                <w:szCs w:val="22"/>
              </w:rPr>
              <w:t>AGREEMENT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AND SIGNATURES</w:t>
            </w:r>
            <w:r w:rsidR="00390221" w:rsidRPr="00F96EFE">
              <w:rPr>
                <w:rFonts w:cs="Arial"/>
                <w:b/>
                <w:sz w:val="22"/>
                <w:szCs w:val="22"/>
              </w:rPr>
              <w:t xml:space="preserve">:  </w:t>
            </w:r>
            <w:r w:rsidR="00390221" w:rsidRPr="00F96EFE">
              <w:rPr>
                <w:rFonts w:cs="Arial"/>
                <w:sz w:val="22"/>
                <w:szCs w:val="22"/>
              </w:rPr>
              <w:t xml:space="preserve">The </w:t>
            </w:r>
            <w:r w:rsidR="00390221">
              <w:rPr>
                <w:rFonts w:cs="Arial"/>
                <w:sz w:val="22"/>
                <w:szCs w:val="22"/>
              </w:rPr>
              <w:t>student and instructor agree</w:t>
            </w:r>
            <w:r w:rsidR="00390221" w:rsidRPr="00F96EFE">
              <w:rPr>
                <w:rFonts w:cs="Arial"/>
                <w:sz w:val="22"/>
                <w:szCs w:val="22"/>
              </w:rPr>
              <w:t xml:space="preserve"> to conduct the course according to the WP course guidelines.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90221" w:rsidRDefault="00390221" w:rsidP="002F50C8">
            <w:pPr>
              <w:rPr>
                <w:rFonts w:cs="Arial"/>
                <w:b/>
                <w:szCs w:val="22"/>
              </w:rPr>
            </w:pPr>
          </w:p>
        </w:tc>
      </w:tr>
      <w:tr w:rsidR="00390221" w:rsidRPr="00F96EFE" w:rsidTr="00390221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Student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b/>
                <w:szCs w:val="22"/>
              </w:rPr>
            </w:pPr>
          </w:p>
        </w:tc>
      </w:tr>
      <w:tr w:rsidR="00390221" w:rsidRPr="00F96EFE" w:rsidTr="00390221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221" w:rsidRPr="00D9082B" w:rsidRDefault="00390221" w:rsidP="002F50C8">
            <w:pPr>
              <w:rPr>
                <w:rFonts w:cs="Arial"/>
                <w:sz w:val="16"/>
                <w:szCs w:val="16"/>
              </w:rPr>
            </w:pPr>
          </w:p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Instructor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221" w:rsidRPr="00F96EFE" w:rsidRDefault="00390221" w:rsidP="002F50C8">
            <w:pPr>
              <w:rPr>
                <w:rFonts w:cs="Arial"/>
                <w:szCs w:val="22"/>
              </w:rPr>
            </w:pPr>
            <w:r w:rsidRPr="00F96EFE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221" w:rsidRPr="00F96EFE" w:rsidRDefault="00390221" w:rsidP="002F50C8">
            <w:pPr>
              <w:rPr>
                <w:rFonts w:cs="Arial"/>
                <w:b/>
                <w:szCs w:val="22"/>
              </w:rPr>
            </w:pPr>
          </w:p>
        </w:tc>
      </w:tr>
    </w:tbl>
    <w:p w:rsidR="0008687B" w:rsidRDefault="0008687B" w:rsidP="00B320A2"/>
    <w:sectPr w:rsidR="0008687B" w:rsidSect="00C91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A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231B4B"/>
    <w:multiLevelType w:val="hybridMultilevel"/>
    <w:tmpl w:val="B5B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84F"/>
    <w:multiLevelType w:val="hybridMultilevel"/>
    <w:tmpl w:val="211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F0ECA"/>
    <w:multiLevelType w:val="hybridMultilevel"/>
    <w:tmpl w:val="339C48E6"/>
    <w:lvl w:ilvl="0" w:tplc="F906EFA2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F4"/>
    <w:rsid w:val="0008687B"/>
    <w:rsid w:val="0014552E"/>
    <w:rsid w:val="00354CBF"/>
    <w:rsid w:val="00390221"/>
    <w:rsid w:val="00423843"/>
    <w:rsid w:val="005E53FF"/>
    <w:rsid w:val="00635F2D"/>
    <w:rsid w:val="006652CE"/>
    <w:rsid w:val="0070375E"/>
    <w:rsid w:val="00752882"/>
    <w:rsid w:val="007E171C"/>
    <w:rsid w:val="007F4D10"/>
    <w:rsid w:val="008A7A97"/>
    <w:rsid w:val="008B7828"/>
    <w:rsid w:val="008E10BB"/>
    <w:rsid w:val="00934340"/>
    <w:rsid w:val="00B320A2"/>
    <w:rsid w:val="00B4191E"/>
    <w:rsid w:val="00C91AF4"/>
    <w:rsid w:val="00CC370D"/>
    <w:rsid w:val="00D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5BE290"/>
  <w15:docId w15:val="{57A4AFA3-9E04-4A4B-9E27-D4D30757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1AF4"/>
    <w:rPr>
      <w:color w:val="0000FF"/>
      <w:u w:val="single"/>
    </w:rPr>
  </w:style>
  <w:style w:type="paragraph" w:styleId="BodyText">
    <w:name w:val="Body Text"/>
    <w:basedOn w:val="Normal"/>
    <w:link w:val="BodyTextChar"/>
    <w:rsid w:val="00C91AF4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C91AF4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C91AF4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C91AF4"/>
    <w:rPr>
      <w:rFonts w:ascii="Arial Black" w:eastAsia="Times New Roman" w:hAnsi="Arial Black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0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Commons@ww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iteval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Commons@wwu.edu" TargetMode="External"/><Relationship Id="rId5" Type="http://schemas.openxmlformats.org/officeDocument/2006/relationships/hyperlink" Target="https://admin.wwu.edu/pls/wwis/wwskcfnd.TimeTab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Katie Weed</cp:lastModifiedBy>
  <cp:revision>5</cp:revision>
  <dcterms:created xsi:type="dcterms:W3CDTF">2018-01-04T21:08:00Z</dcterms:created>
  <dcterms:modified xsi:type="dcterms:W3CDTF">2018-07-23T22:57:00Z</dcterms:modified>
</cp:coreProperties>
</file>